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3CC38" w14:textId="77777777" w:rsidR="00764552" w:rsidRPr="0033531A" w:rsidRDefault="00764552" w:rsidP="00764552">
      <w:pPr>
        <w:rPr>
          <w:rFonts w:ascii="Arial" w:hAnsi="Arial" w:cs="Arial"/>
          <w:b/>
          <w:color w:val="000000" w:themeColor="text1"/>
          <w:sz w:val="28"/>
          <w:szCs w:val="28"/>
        </w:rPr>
      </w:pPr>
      <w:r w:rsidRPr="0033531A">
        <w:rPr>
          <w:rFonts w:ascii="Arial" w:hAnsi="Arial" w:cs="Arial"/>
          <w:b/>
          <w:color w:val="000000" w:themeColor="text1"/>
          <w:szCs w:val="24"/>
        </w:rPr>
        <w:t>Instructions:  Please supply all requested information in the areas shaded yellow and indicate any attachments that have been included to support your responses.</w:t>
      </w:r>
    </w:p>
    <w:p w14:paraId="71BE401B" w14:textId="77777777" w:rsidR="00764552" w:rsidRPr="0033531A" w:rsidRDefault="00764552" w:rsidP="003C44D6">
      <w:pPr>
        <w:rPr>
          <w:rFonts w:ascii="Arial" w:hAnsi="Arial" w:cs="Arial"/>
          <w:b/>
          <w:color w:val="000000" w:themeColor="text1"/>
          <w:sz w:val="28"/>
          <w:szCs w:val="28"/>
        </w:rPr>
      </w:pPr>
    </w:p>
    <w:p w14:paraId="2AAE3BC1" w14:textId="77777777" w:rsidR="00764552" w:rsidRPr="0033531A" w:rsidRDefault="00764552" w:rsidP="003C44D6">
      <w:pPr>
        <w:rPr>
          <w:rFonts w:ascii="Arial" w:hAnsi="Arial" w:cs="Arial"/>
          <w:b/>
          <w:color w:val="000000" w:themeColor="text1"/>
          <w:sz w:val="28"/>
          <w:szCs w:val="28"/>
        </w:rPr>
      </w:pPr>
    </w:p>
    <w:p w14:paraId="7F92E604"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 xml:space="preserve">2.4.1 PRELIMINARY REQUIREMENTS </w:t>
      </w:r>
    </w:p>
    <w:p w14:paraId="498A546E" w14:textId="77777777" w:rsidR="00F56886" w:rsidRPr="00F56886" w:rsidRDefault="00F56886" w:rsidP="00F56886">
      <w:pPr>
        <w:rPr>
          <w:rFonts w:ascii="Arial" w:hAnsi="Arial" w:cs="Arial"/>
          <w:bCs/>
          <w:color w:val="000000" w:themeColor="text1"/>
          <w:szCs w:val="24"/>
          <w:u w:val="single"/>
        </w:rPr>
      </w:pPr>
    </w:p>
    <w:p w14:paraId="418F19DE" w14:textId="56B43BF8"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 </w:t>
      </w:r>
      <w:r w:rsidRPr="000360A7">
        <w:rPr>
          <w:rFonts w:ascii="Arial" w:hAnsi="Arial" w:cs="Arial"/>
          <w:bCs/>
          <w:szCs w:val="24"/>
        </w:rPr>
        <w:t xml:space="preserve">Provide documentation confirming </w:t>
      </w:r>
      <w:r w:rsidRPr="00F56886">
        <w:rPr>
          <w:rFonts w:ascii="Arial" w:hAnsi="Arial" w:cs="Arial"/>
          <w:bCs/>
          <w:color w:val="000000" w:themeColor="text1"/>
          <w:szCs w:val="24"/>
        </w:rPr>
        <w:t xml:space="preserve">that at least one senior staff member is, or shall become, a professional member </w:t>
      </w:r>
      <w:r w:rsidR="000360A7">
        <w:rPr>
          <w:rFonts w:ascii="Arial" w:hAnsi="Arial" w:cs="Arial"/>
          <w:bCs/>
          <w:color w:val="000000" w:themeColor="text1"/>
          <w:szCs w:val="24"/>
        </w:rPr>
        <w:t>o</w:t>
      </w:r>
      <w:r w:rsidRPr="00F56886">
        <w:rPr>
          <w:rFonts w:ascii="Arial" w:hAnsi="Arial" w:cs="Arial"/>
          <w:bCs/>
          <w:color w:val="000000" w:themeColor="text1"/>
          <w:szCs w:val="24"/>
        </w:rPr>
        <w:t xml:space="preserve">f the Association of Racing Chemists. </w:t>
      </w:r>
      <w:r w:rsidR="000360A7">
        <w:rPr>
          <w:rFonts w:ascii="Arial" w:hAnsi="Arial" w:cs="Arial"/>
          <w:bCs/>
          <w:color w:val="000000" w:themeColor="text1"/>
          <w:szCs w:val="24"/>
        </w:rPr>
        <w:t xml:space="preserve">Confirm respondents understanding that a </w:t>
      </w:r>
      <w:r w:rsidRPr="00F56886">
        <w:rPr>
          <w:rFonts w:ascii="Arial" w:hAnsi="Arial" w:cs="Arial"/>
          <w:bCs/>
          <w:color w:val="000000" w:themeColor="text1"/>
          <w:szCs w:val="24"/>
        </w:rPr>
        <w:t>staff member must maintain that status for the duration of the contractual agreemen</w:t>
      </w:r>
      <w:r w:rsidR="000360A7">
        <w:rPr>
          <w:rFonts w:ascii="Arial" w:hAnsi="Arial" w:cs="Arial"/>
          <w:bCs/>
          <w:color w:val="000000" w:themeColor="text1"/>
          <w:szCs w:val="24"/>
        </w:rPr>
        <w:t>t without gaps in membership.</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B407BC5" w14:textId="77777777" w:rsidTr="00CE08A0">
        <w:trPr>
          <w:trHeight w:val="379"/>
        </w:trPr>
        <w:tc>
          <w:tcPr>
            <w:tcW w:w="9355" w:type="dxa"/>
            <w:tcBorders>
              <w:top w:val="single" w:sz="4" w:space="0" w:color="auto"/>
            </w:tcBorders>
            <w:shd w:val="clear" w:color="000000" w:fill="FFFF99"/>
            <w:noWrap/>
            <w:vAlign w:val="center"/>
          </w:tcPr>
          <w:p w14:paraId="29E04193" w14:textId="77777777" w:rsidR="00F56886" w:rsidRPr="00F56886" w:rsidRDefault="00F56886" w:rsidP="00F56886">
            <w:pPr>
              <w:pStyle w:val="ListParagraph"/>
              <w:ind w:left="1080"/>
              <w:rPr>
                <w:rFonts w:ascii="Arial" w:hAnsi="Arial" w:cs="Arial"/>
                <w:bCs/>
                <w:color w:val="000000" w:themeColor="text1"/>
                <w:szCs w:val="24"/>
              </w:rPr>
            </w:pPr>
          </w:p>
        </w:tc>
      </w:tr>
    </w:tbl>
    <w:p w14:paraId="13D90677" w14:textId="77777777" w:rsidR="00F56886" w:rsidRPr="00F56886" w:rsidRDefault="00F56886" w:rsidP="00F56886">
      <w:pPr>
        <w:pStyle w:val="ListParagraph"/>
        <w:ind w:left="1080"/>
        <w:rPr>
          <w:rFonts w:ascii="Arial" w:hAnsi="Arial" w:cs="Arial"/>
          <w:bCs/>
          <w:color w:val="000000" w:themeColor="text1"/>
          <w:szCs w:val="24"/>
        </w:rPr>
      </w:pPr>
    </w:p>
    <w:p w14:paraId="07D9CB2A" w14:textId="027E2CD9"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 Affirm</w:t>
      </w:r>
      <w:r w:rsidR="000360A7">
        <w:rPr>
          <w:rFonts w:ascii="Arial" w:hAnsi="Arial" w:cs="Arial"/>
          <w:bCs/>
          <w:color w:val="000000" w:themeColor="text1"/>
          <w:szCs w:val="24"/>
        </w:rPr>
        <w:t xml:space="preserve"> understanding and details of compliance of TOBA guidelines as it relates to</w:t>
      </w:r>
      <w:r w:rsidRPr="00F56886">
        <w:rPr>
          <w:rFonts w:ascii="Arial" w:hAnsi="Arial" w:cs="Arial"/>
          <w:bCs/>
          <w:color w:val="000000" w:themeColor="text1"/>
          <w:szCs w:val="24"/>
        </w:rPr>
        <w:t xml:space="preserve"> race day sample</w:t>
      </w:r>
      <w:r w:rsidR="000360A7">
        <w:rPr>
          <w:rFonts w:ascii="Arial" w:hAnsi="Arial" w:cs="Arial"/>
          <w:bCs/>
          <w:color w:val="000000" w:themeColor="text1"/>
          <w:szCs w:val="24"/>
        </w:rPr>
        <w:t xml:space="preserve"> testing.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ECA8E24" w14:textId="77777777" w:rsidTr="00CE08A0">
        <w:trPr>
          <w:trHeight w:val="419"/>
        </w:trPr>
        <w:tc>
          <w:tcPr>
            <w:tcW w:w="9355" w:type="dxa"/>
            <w:tcBorders>
              <w:top w:val="single" w:sz="4" w:space="0" w:color="auto"/>
            </w:tcBorders>
            <w:shd w:val="clear" w:color="000000" w:fill="FFFF99"/>
            <w:noWrap/>
            <w:vAlign w:val="center"/>
          </w:tcPr>
          <w:p w14:paraId="4953CC1F" w14:textId="77777777" w:rsidR="00F56886" w:rsidRPr="00F56886" w:rsidRDefault="00F56886" w:rsidP="00F56886">
            <w:pPr>
              <w:pStyle w:val="ListParagraph"/>
              <w:ind w:left="1080"/>
              <w:rPr>
                <w:rFonts w:ascii="Arial" w:hAnsi="Arial" w:cs="Arial"/>
                <w:bCs/>
                <w:color w:val="000000" w:themeColor="text1"/>
                <w:szCs w:val="24"/>
              </w:rPr>
            </w:pPr>
          </w:p>
        </w:tc>
      </w:tr>
    </w:tbl>
    <w:p w14:paraId="2BBBBC7E" w14:textId="77777777" w:rsidR="00F56886" w:rsidRPr="00F56886" w:rsidRDefault="00F56886" w:rsidP="00F56886">
      <w:pPr>
        <w:pStyle w:val="ListParagraph"/>
        <w:ind w:left="1080"/>
        <w:rPr>
          <w:rFonts w:ascii="Arial" w:hAnsi="Arial" w:cs="Arial"/>
          <w:bCs/>
          <w:color w:val="000000" w:themeColor="text1"/>
          <w:szCs w:val="24"/>
        </w:rPr>
      </w:pPr>
    </w:p>
    <w:p w14:paraId="5C3AF734" w14:textId="54D3B1B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2.4.1.3 </w:t>
      </w:r>
      <w:r w:rsidR="008476DA">
        <w:rPr>
          <w:rFonts w:ascii="Arial" w:hAnsi="Arial" w:cs="Arial"/>
          <w:bCs/>
          <w:color w:val="000000" w:themeColor="text1"/>
          <w:szCs w:val="24"/>
        </w:rPr>
        <w:t>Provide q</w:t>
      </w:r>
      <w:r w:rsidRPr="00F56886">
        <w:rPr>
          <w:rFonts w:ascii="Arial" w:hAnsi="Arial" w:cs="Arial"/>
          <w:bCs/>
          <w:color w:val="000000" w:themeColor="text1"/>
          <w:szCs w:val="24"/>
        </w:rPr>
        <w:t xml:space="preserve">uantitation of all ARCI approved threshold </w:t>
      </w:r>
      <w:r w:rsidR="000360A7" w:rsidRPr="00F56886">
        <w:rPr>
          <w:rFonts w:ascii="Arial" w:hAnsi="Arial" w:cs="Arial"/>
          <w:bCs/>
          <w:color w:val="000000" w:themeColor="text1"/>
          <w:szCs w:val="24"/>
        </w:rPr>
        <w:t>drugs,</w:t>
      </w:r>
      <w:r w:rsidRPr="00F56886">
        <w:rPr>
          <w:rFonts w:ascii="Arial" w:hAnsi="Arial" w:cs="Arial"/>
          <w:bCs/>
          <w:color w:val="000000" w:themeColor="text1"/>
          <w:szCs w:val="24"/>
        </w:rPr>
        <w:t xml:space="preserve"> and any other substances listed in 71 IAC 8, and 71 IAC 8.5.</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DB2DA17" w14:textId="77777777" w:rsidTr="00CE08A0">
        <w:trPr>
          <w:trHeight w:val="439"/>
        </w:trPr>
        <w:tc>
          <w:tcPr>
            <w:tcW w:w="9355" w:type="dxa"/>
            <w:tcBorders>
              <w:top w:val="single" w:sz="4" w:space="0" w:color="auto"/>
            </w:tcBorders>
            <w:shd w:val="clear" w:color="000000" w:fill="FFFF99"/>
            <w:noWrap/>
            <w:vAlign w:val="center"/>
          </w:tcPr>
          <w:p w14:paraId="5D2A6007" w14:textId="77777777" w:rsidR="00F56886" w:rsidRPr="00F56886" w:rsidRDefault="00F56886" w:rsidP="00F56886">
            <w:pPr>
              <w:pStyle w:val="ListParagraph"/>
              <w:ind w:left="1080"/>
              <w:rPr>
                <w:rFonts w:ascii="Arial" w:hAnsi="Arial" w:cs="Arial"/>
                <w:bCs/>
                <w:color w:val="000000" w:themeColor="text1"/>
                <w:szCs w:val="24"/>
              </w:rPr>
            </w:pPr>
          </w:p>
        </w:tc>
      </w:tr>
    </w:tbl>
    <w:p w14:paraId="11656D44" w14:textId="77777777" w:rsidR="00F56886" w:rsidRPr="00F56886" w:rsidRDefault="00F56886" w:rsidP="00F56886">
      <w:pPr>
        <w:pStyle w:val="ListParagraph"/>
        <w:ind w:left="1080"/>
        <w:rPr>
          <w:rFonts w:ascii="Arial" w:hAnsi="Arial" w:cs="Arial"/>
          <w:bCs/>
          <w:color w:val="000000" w:themeColor="text1"/>
          <w:szCs w:val="24"/>
        </w:rPr>
      </w:pPr>
    </w:p>
    <w:p w14:paraId="7B1D730F" w14:textId="3A6F8E56"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2.4.1.4 </w:t>
      </w:r>
      <w:r w:rsidR="008476DA">
        <w:rPr>
          <w:rFonts w:ascii="Arial" w:hAnsi="Arial" w:cs="Arial"/>
          <w:bCs/>
          <w:color w:val="000000" w:themeColor="text1"/>
          <w:szCs w:val="24"/>
        </w:rPr>
        <w:t>Provide q</w:t>
      </w:r>
      <w:r w:rsidRPr="00F56886">
        <w:rPr>
          <w:rFonts w:ascii="Arial" w:hAnsi="Arial" w:cs="Arial"/>
          <w:bCs/>
          <w:color w:val="000000" w:themeColor="text1"/>
          <w:szCs w:val="24"/>
        </w:rPr>
        <w:t>uantitation of 16β – hydroxystanozolol, boldenone, nardrolone, and testosterone in biological samples.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996F4D3" w14:textId="77777777" w:rsidTr="00CE08A0">
        <w:trPr>
          <w:trHeight w:val="329"/>
        </w:trPr>
        <w:tc>
          <w:tcPr>
            <w:tcW w:w="9355" w:type="dxa"/>
            <w:tcBorders>
              <w:top w:val="single" w:sz="4" w:space="0" w:color="auto"/>
            </w:tcBorders>
            <w:shd w:val="clear" w:color="000000" w:fill="FFFF99"/>
            <w:noWrap/>
            <w:vAlign w:val="center"/>
          </w:tcPr>
          <w:p w14:paraId="33D410D8" w14:textId="77777777" w:rsidR="00F56886" w:rsidRPr="00F56886" w:rsidRDefault="00F56886" w:rsidP="00F56886">
            <w:pPr>
              <w:pStyle w:val="ListParagraph"/>
              <w:ind w:left="1080"/>
              <w:rPr>
                <w:rFonts w:ascii="Arial" w:hAnsi="Arial" w:cs="Arial"/>
                <w:bCs/>
                <w:color w:val="000000" w:themeColor="text1"/>
                <w:szCs w:val="24"/>
              </w:rPr>
            </w:pPr>
          </w:p>
        </w:tc>
      </w:tr>
    </w:tbl>
    <w:p w14:paraId="5F3B31FF" w14:textId="77777777" w:rsidR="00F56886" w:rsidRPr="00F56886" w:rsidRDefault="00F56886" w:rsidP="00F56886">
      <w:pPr>
        <w:pStyle w:val="ListParagraph"/>
        <w:ind w:left="1080"/>
        <w:rPr>
          <w:rFonts w:ascii="Arial" w:hAnsi="Arial" w:cs="Arial"/>
          <w:bCs/>
          <w:color w:val="000000" w:themeColor="text1"/>
          <w:szCs w:val="24"/>
        </w:rPr>
      </w:pPr>
    </w:p>
    <w:p w14:paraId="7CF9DA53" w14:textId="6ADDA8F2"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2.4.1.5 </w:t>
      </w:r>
      <w:r w:rsidR="008476DA">
        <w:rPr>
          <w:rFonts w:ascii="Arial" w:hAnsi="Arial" w:cs="Arial"/>
          <w:bCs/>
          <w:color w:val="000000" w:themeColor="text1"/>
          <w:szCs w:val="24"/>
        </w:rPr>
        <w:t>P</w:t>
      </w:r>
      <w:r w:rsidRPr="00F56886">
        <w:rPr>
          <w:rFonts w:ascii="Arial" w:hAnsi="Arial" w:cs="Arial"/>
          <w:bCs/>
          <w:color w:val="000000" w:themeColor="text1"/>
          <w:szCs w:val="24"/>
        </w:rPr>
        <w:t xml:space="preserve">rovide a comprehensive description of the internal quality assurance/quality control programs. The external, independent quality assurance program, to include proficiency samples and blind sample testing shall be described, and the specific entity to administer the external testing program must be identified in the Proposal and </w:t>
      </w:r>
      <w:r w:rsidR="008476DA">
        <w:rPr>
          <w:rFonts w:ascii="Arial" w:hAnsi="Arial" w:cs="Arial"/>
          <w:bCs/>
          <w:color w:val="000000" w:themeColor="text1"/>
          <w:szCs w:val="24"/>
        </w:rPr>
        <w:t xml:space="preserve">has been </w:t>
      </w:r>
      <w:r w:rsidRPr="00F56886">
        <w:rPr>
          <w:rFonts w:ascii="Arial" w:hAnsi="Arial" w:cs="Arial"/>
          <w:bCs/>
          <w:color w:val="000000" w:themeColor="text1"/>
          <w:szCs w:val="24"/>
        </w:rPr>
        <w:t>approved by the IHRC’s representative.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6FF2441" w14:textId="77777777" w:rsidTr="00CE08A0">
        <w:trPr>
          <w:trHeight w:val="389"/>
        </w:trPr>
        <w:tc>
          <w:tcPr>
            <w:tcW w:w="9355" w:type="dxa"/>
            <w:tcBorders>
              <w:top w:val="single" w:sz="4" w:space="0" w:color="auto"/>
            </w:tcBorders>
            <w:shd w:val="clear" w:color="000000" w:fill="FFFF99"/>
            <w:noWrap/>
            <w:vAlign w:val="center"/>
          </w:tcPr>
          <w:p w14:paraId="1839A86D" w14:textId="77777777" w:rsidR="00F56886" w:rsidRPr="00F56886" w:rsidRDefault="00F56886" w:rsidP="00F56886">
            <w:pPr>
              <w:pStyle w:val="ListParagraph"/>
              <w:ind w:left="1080"/>
              <w:rPr>
                <w:rFonts w:ascii="Arial" w:hAnsi="Arial" w:cs="Arial"/>
                <w:bCs/>
                <w:color w:val="000000" w:themeColor="text1"/>
                <w:szCs w:val="24"/>
              </w:rPr>
            </w:pPr>
          </w:p>
        </w:tc>
      </w:tr>
    </w:tbl>
    <w:p w14:paraId="351EB678" w14:textId="77777777" w:rsidR="00F56886" w:rsidRPr="00F56886" w:rsidRDefault="00F56886" w:rsidP="00F56886">
      <w:pPr>
        <w:pStyle w:val="ListParagraph"/>
        <w:ind w:left="1080"/>
        <w:rPr>
          <w:rFonts w:ascii="Arial" w:hAnsi="Arial" w:cs="Arial"/>
          <w:bCs/>
          <w:color w:val="000000" w:themeColor="text1"/>
          <w:szCs w:val="24"/>
        </w:rPr>
      </w:pPr>
    </w:p>
    <w:p w14:paraId="764ADFF3" w14:textId="53BEB4D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2.4.1.6 </w:t>
      </w:r>
      <w:r w:rsidR="008476DA">
        <w:rPr>
          <w:rFonts w:ascii="Arial" w:hAnsi="Arial" w:cs="Arial"/>
          <w:bCs/>
          <w:color w:val="000000" w:themeColor="text1"/>
          <w:szCs w:val="24"/>
        </w:rPr>
        <w:t xml:space="preserve">Confirm </w:t>
      </w:r>
      <w:r w:rsidR="002472C0">
        <w:rPr>
          <w:rFonts w:ascii="Arial" w:hAnsi="Arial" w:cs="Arial"/>
          <w:bCs/>
          <w:color w:val="000000" w:themeColor="text1"/>
          <w:szCs w:val="24"/>
        </w:rPr>
        <w:t>and provide details of</w:t>
      </w:r>
      <w:r w:rsidR="008476DA">
        <w:rPr>
          <w:rFonts w:ascii="Arial" w:hAnsi="Arial" w:cs="Arial"/>
          <w:bCs/>
          <w:color w:val="000000" w:themeColor="text1"/>
          <w:szCs w:val="24"/>
        </w:rPr>
        <w:t xml:space="preserve"> k</w:t>
      </w:r>
      <w:r w:rsidRPr="00F56886">
        <w:rPr>
          <w:rFonts w:ascii="Arial" w:hAnsi="Arial" w:cs="Arial"/>
          <w:bCs/>
          <w:color w:val="000000" w:themeColor="text1"/>
          <w:szCs w:val="24"/>
        </w:rPr>
        <w:t xml:space="preserve">ey laboratory personnel </w:t>
      </w:r>
      <w:r w:rsidR="002472C0">
        <w:rPr>
          <w:rFonts w:ascii="Arial" w:hAnsi="Arial" w:cs="Arial"/>
          <w:bCs/>
          <w:color w:val="000000" w:themeColor="text1"/>
          <w:szCs w:val="24"/>
        </w:rPr>
        <w:t xml:space="preserve">and </w:t>
      </w:r>
      <w:r w:rsidRPr="00F56886">
        <w:rPr>
          <w:rFonts w:ascii="Arial" w:hAnsi="Arial" w:cs="Arial"/>
          <w:bCs/>
          <w:color w:val="000000" w:themeColor="text1"/>
          <w:szCs w:val="24"/>
        </w:rPr>
        <w:t>accessibl</w:t>
      </w:r>
      <w:r w:rsidR="002472C0">
        <w:rPr>
          <w:rFonts w:ascii="Arial" w:hAnsi="Arial" w:cs="Arial"/>
          <w:bCs/>
          <w:color w:val="000000" w:themeColor="text1"/>
          <w:szCs w:val="24"/>
        </w:rPr>
        <w:t>y</w:t>
      </w:r>
      <w:r w:rsidRPr="00F56886">
        <w:rPr>
          <w:rFonts w:ascii="Arial" w:hAnsi="Arial" w:cs="Arial"/>
          <w:bCs/>
          <w:color w:val="000000" w:themeColor="text1"/>
          <w:szCs w:val="24"/>
        </w:rPr>
        <w:t xml:space="preserve"> outside of normal business hours including weekends, holidays, and evenings which correspond with the IHRC’s race schedule for the year.</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7B4169A" w14:textId="77777777" w:rsidTr="00CE08A0">
        <w:trPr>
          <w:trHeight w:val="369"/>
        </w:trPr>
        <w:tc>
          <w:tcPr>
            <w:tcW w:w="9355" w:type="dxa"/>
            <w:tcBorders>
              <w:top w:val="single" w:sz="4" w:space="0" w:color="auto"/>
            </w:tcBorders>
            <w:shd w:val="clear" w:color="000000" w:fill="FFFF99"/>
            <w:noWrap/>
            <w:vAlign w:val="center"/>
          </w:tcPr>
          <w:p w14:paraId="317E5C9F" w14:textId="77777777" w:rsidR="00F56886" w:rsidRPr="00F56886" w:rsidRDefault="00F56886" w:rsidP="00F56886">
            <w:pPr>
              <w:pStyle w:val="ListParagraph"/>
              <w:ind w:left="1080"/>
              <w:rPr>
                <w:rFonts w:ascii="Arial" w:hAnsi="Arial" w:cs="Arial"/>
                <w:bCs/>
                <w:color w:val="000000" w:themeColor="text1"/>
                <w:szCs w:val="24"/>
              </w:rPr>
            </w:pPr>
          </w:p>
        </w:tc>
      </w:tr>
    </w:tbl>
    <w:p w14:paraId="32D3FFCB" w14:textId="77777777" w:rsidR="00F56886" w:rsidRPr="00F56886" w:rsidRDefault="00F56886" w:rsidP="00F56886">
      <w:pPr>
        <w:pStyle w:val="ListParagraph"/>
        <w:ind w:left="1080"/>
        <w:rPr>
          <w:rFonts w:ascii="Arial" w:hAnsi="Arial" w:cs="Arial"/>
          <w:bCs/>
          <w:color w:val="000000" w:themeColor="text1"/>
          <w:szCs w:val="24"/>
        </w:rPr>
      </w:pPr>
    </w:p>
    <w:p w14:paraId="0A08CD2A"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2.4.1.7 Provide a description of testing capabilities for equine biological samples, specifically blood, urine, and hair.</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7C884AB" w14:textId="77777777" w:rsidTr="00CE08A0">
        <w:trPr>
          <w:trHeight w:val="359"/>
        </w:trPr>
        <w:tc>
          <w:tcPr>
            <w:tcW w:w="9355" w:type="dxa"/>
            <w:tcBorders>
              <w:top w:val="single" w:sz="4" w:space="0" w:color="auto"/>
            </w:tcBorders>
            <w:shd w:val="clear" w:color="000000" w:fill="FFFF99"/>
            <w:noWrap/>
            <w:vAlign w:val="center"/>
          </w:tcPr>
          <w:p w14:paraId="0EB38380" w14:textId="77777777" w:rsidR="00F56886" w:rsidRPr="00F56886" w:rsidRDefault="00F56886" w:rsidP="00F56886">
            <w:pPr>
              <w:pStyle w:val="ListParagraph"/>
              <w:ind w:left="1080"/>
              <w:rPr>
                <w:rFonts w:ascii="Arial" w:hAnsi="Arial" w:cs="Arial"/>
                <w:bCs/>
                <w:color w:val="000000" w:themeColor="text1"/>
                <w:szCs w:val="24"/>
              </w:rPr>
            </w:pPr>
          </w:p>
        </w:tc>
      </w:tr>
    </w:tbl>
    <w:p w14:paraId="02964C52" w14:textId="77777777" w:rsidR="00F56886" w:rsidRPr="00F56886" w:rsidRDefault="00F56886" w:rsidP="00F56886">
      <w:pPr>
        <w:pStyle w:val="ListParagraph"/>
        <w:ind w:left="1080"/>
        <w:rPr>
          <w:rFonts w:ascii="Arial" w:hAnsi="Arial" w:cs="Arial"/>
          <w:bCs/>
          <w:color w:val="000000" w:themeColor="text1"/>
          <w:szCs w:val="24"/>
        </w:rPr>
      </w:pPr>
    </w:p>
    <w:p w14:paraId="5AFAA21B" w14:textId="7E313CA8"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2.4.1.8 </w:t>
      </w:r>
      <w:r w:rsidR="008D5F66">
        <w:rPr>
          <w:rFonts w:ascii="Arial" w:hAnsi="Arial" w:cs="Arial"/>
          <w:bCs/>
          <w:color w:val="000000" w:themeColor="text1"/>
          <w:szCs w:val="24"/>
        </w:rPr>
        <w:t>P</w:t>
      </w:r>
      <w:r w:rsidRPr="00F56886">
        <w:rPr>
          <w:rFonts w:ascii="Arial" w:hAnsi="Arial" w:cs="Arial"/>
          <w:bCs/>
          <w:color w:val="000000" w:themeColor="text1"/>
          <w:szCs w:val="24"/>
        </w:rPr>
        <w:t>rovide a description of testing capabilities for equine biological samples other than blood, urine, or hair (i.e. saliva, semen, etc.).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9EEFD5E" w14:textId="77777777" w:rsidTr="00CE08A0">
        <w:trPr>
          <w:trHeight w:val="300"/>
        </w:trPr>
        <w:tc>
          <w:tcPr>
            <w:tcW w:w="9355" w:type="dxa"/>
            <w:tcBorders>
              <w:top w:val="single" w:sz="4" w:space="0" w:color="auto"/>
            </w:tcBorders>
            <w:shd w:val="clear" w:color="000000" w:fill="FFFF99"/>
            <w:noWrap/>
            <w:vAlign w:val="center"/>
          </w:tcPr>
          <w:p w14:paraId="5C29C81E" w14:textId="77777777" w:rsidR="00F56886" w:rsidRPr="00F56886" w:rsidRDefault="00F56886" w:rsidP="00F56886">
            <w:pPr>
              <w:pStyle w:val="ListParagraph"/>
              <w:ind w:left="1080"/>
              <w:rPr>
                <w:rFonts w:ascii="Arial" w:hAnsi="Arial" w:cs="Arial"/>
                <w:bCs/>
                <w:color w:val="000000" w:themeColor="text1"/>
                <w:szCs w:val="24"/>
              </w:rPr>
            </w:pPr>
          </w:p>
        </w:tc>
      </w:tr>
    </w:tbl>
    <w:p w14:paraId="707ACA26" w14:textId="77777777" w:rsidR="00F56886" w:rsidRPr="00F56886" w:rsidRDefault="00F56886" w:rsidP="00F56886">
      <w:pPr>
        <w:pStyle w:val="ListParagraph"/>
        <w:ind w:left="1080"/>
        <w:rPr>
          <w:rFonts w:ascii="Arial" w:hAnsi="Arial" w:cs="Arial"/>
          <w:bCs/>
          <w:color w:val="000000" w:themeColor="text1"/>
          <w:szCs w:val="24"/>
        </w:rPr>
      </w:pPr>
    </w:p>
    <w:p w14:paraId="31AA0D31" w14:textId="14D6C0D5"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2.4.1.9 Affirm </w:t>
      </w:r>
      <w:r w:rsidR="008D5F66" w:rsidRPr="008D5F66">
        <w:rPr>
          <w:rFonts w:ascii="Arial" w:hAnsi="Arial" w:cs="Arial"/>
          <w:bCs/>
          <w:color w:val="000000" w:themeColor="text1"/>
          <w:szCs w:val="24"/>
        </w:rPr>
        <w:t>that IHRC staff will have the opportunity to inspect the premises, either in-person or virtually via video conferencing software. Acknowledge that the inspection may be scheduled at random, yet it will take place during regular business hours.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99A1865" w14:textId="77777777" w:rsidTr="00CE08A0">
        <w:trPr>
          <w:trHeight w:val="389"/>
        </w:trPr>
        <w:tc>
          <w:tcPr>
            <w:tcW w:w="9355" w:type="dxa"/>
            <w:tcBorders>
              <w:top w:val="single" w:sz="4" w:space="0" w:color="auto"/>
            </w:tcBorders>
            <w:shd w:val="clear" w:color="000000" w:fill="FFFF99"/>
            <w:noWrap/>
            <w:vAlign w:val="center"/>
          </w:tcPr>
          <w:p w14:paraId="63C8CE2A" w14:textId="77777777" w:rsidR="00F56886" w:rsidRPr="00F56886" w:rsidRDefault="00F56886" w:rsidP="00F56886">
            <w:pPr>
              <w:pStyle w:val="ListParagraph"/>
              <w:ind w:left="1080"/>
              <w:rPr>
                <w:rFonts w:ascii="Arial" w:hAnsi="Arial" w:cs="Arial"/>
                <w:bCs/>
                <w:color w:val="000000" w:themeColor="text1"/>
                <w:szCs w:val="24"/>
              </w:rPr>
            </w:pPr>
          </w:p>
        </w:tc>
      </w:tr>
    </w:tbl>
    <w:p w14:paraId="17A6AD31" w14:textId="77777777" w:rsidR="00F56886" w:rsidRPr="00F56886" w:rsidRDefault="00F56886" w:rsidP="00F56886">
      <w:pPr>
        <w:pStyle w:val="ListParagraph"/>
        <w:ind w:left="1080"/>
        <w:rPr>
          <w:rFonts w:ascii="Arial" w:hAnsi="Arial" w:cs="Arial"/>
          <w:bCs/>
          <w:color w:val="000000" w:themeColor="text1"/>
          <w:szCs w:val="24"/>
        </w:rPr>
      </w:pPr>
    </w:p>
    <w:p w14:paraId="704EE3C0" w14:textId="2F37299A"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2.4.1.10 </w:t>
      </w:r>
      <w:bookmarkStart w:id="0" w:name="_Hlk175309108"/>
      <w:r w:rsidR="00AD3FA6" w:rsidRPr="000360A7">
        <w:rPr>
          <w:rFonts w:ascii="Arial" w:hAnsi="Arial" w:cs="Arial"/>
          <w:bCs/>
          <w:szCs w:val="24"/>
        </w:rPr>
        <w:t>Provide documentation confirming</w:t>
      </w:r>
      <w:r w:rsidRPr="00F56886">
        <w:rPr>
          <w:rFonts w:ascii="Arial" w:hAnsi="Arial" w:cs="Arial"/>
          <w:bCs/>
          <w:color w:val="000000" w:themeColor="text1"/>
          <w:szCs w:val="24"/>
        </w:rPr>
        <w:t xml:space="preserve"> </w:t>
      </w:r>
      <w:bookmarkEnd w:id="0"/>
      <w:r w:rsidRPr="00F56886">
        <w:rPr>
          <w:rFonts w:ascii="Arial" w:hAnsi="Arial" w:cs="Arial"/>
          <w:bCs/>
          <w:color w:val="000000" w:themeColor="text1"/>
          <w:szCs w:val="24"/>
        </w:rPr>
        <w:t xml:space="preserve">participation in both internal and external quality control programs as described above as part of bid.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25A4E75" w14:textId="77777777" w:rsidTr="00CE08A0">
        <w:trPr>
          <w:trHeight w:val="369"/>
        </w:trPr>
        <w:tc>
          <w:tcPr>
            <w:tcW w:w="9355" w:type="dxa"/>
            <w:tcBorders>
              <w:top w:val="single" w:sz="4" w:space="0" w:color="auto"/>
            </w:tcBorders>
            <w:shd w:val="clear" w:color="000000" w:fill="FFFF99"/>
            <w:noWrap/>
            <w:vAlign w:val="center"/>
          </w:tcPr>
          <w:p w14:paraId="1D842A5F" w14:textId="77777777" w:rsidR="00F56886" w:rsidRPr="00F56886" w:rsidRDefault="00F56886" w:rsidP="00F56886">
            <w:pPr>
              <w:pStyle w:val="ListParagraph"/>
              <w:ind w:left="1080"/>
              <w:rPr>
                <w:rFonts w:ascii="Arial" w:hAnsi="Arial" w:cs="Arial"/>
                <w:bCs/>
                <w:color w:val="000000" w:themeColor="text1"/>
                <w:szCs w:val="24"/>
              </w:rPr>
            </w:pPr>
          </w:p>
        </w:tc>
      </w:tr>
    </w:tbl>
    <w:p w14:paraId="0D80D771" w14:textId="77777777" w:rsidR="00F56886" w:rsidRPr="00F56886" w:rsidRDefault="00F56886" w:rsidP="00F56886">
      <w:pPr>
        <w:pStyle w:val="ListParagraph"/>
        <w:ind w:left="1080"/>
        <w:rPr>
          <w:rFonts w:ascii="Arial" w:hAnsi="Arial" w:cs="Arial"/>
          <w:bCs/>
          <w:color w:val="000000" w:themeColor="text1"/>
          <w:szCs w:val="24"/>
        </w:rPr>
      </w:pPr>
    </w:p>
    <w:p w14:paraId="2F115357" w14:textId="77777777" w:rsidR="00103EF5" w:rsidRPr="00103EF5" w:rsidRDefault="00F56886" w:rsidP="00103EF5">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2.4.1.11 </w:t>
      </w:r>
      <w:r w:rsidR="00103EF5" w:rsidRPr="00103EF5">
        <w:rPr>
          <w:rFonts w:ascii="Arial" w:hAnsi="Arial" w:cs="Arial"/>
          <w:bCs/>
          <w:color w:val="000000" w:themeColor="text1"/>
          <w:szCs w:val="24"/>
        </w:rPr>
        <w:t xml:space="preserve">Affirm understanding and detail how the laboratory </w:t>
      </w:r>
      <w:proofErr w:type="gramStart"/>
      <w:r w:rsidR="00103EF5" w:rsidRPr="00103EF5">
        <w:rPr>
          <w:rFonts w:ascii="Arial" w:hAnsi="Arial" w:cs="Arial"/>
          <w:bCs/>
          <w:color w:val="000000" w:themeColor="text1"/>
          <w:szCs w:val="24"/>
        </w:rPr>
        <w:t>is capable of handling</w:t>
      </w:r>
      <w:proofErr w:type="gramEnd"/>
      <w:r w:rsidR="00103EF5" w:rsidRPr="00103EF5">
        <w:rPr>
          <w:rFonts w:ascii="Arial" w:hAnsi="Arial" w:cs="Arial"/>
          <w:bCs/>
          <w:color w:val="000000" w:themeColor="text1"/>
          <w:szCs w:val="24"/>
        </w:rPr>
        <w:t xml:space="preserve"> a significant number of blood samples for total carbon dioxide (“TCO2”) testing.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F806D3F" w14:textId="77777777" w:rsidTr="00CE08A0">
        <w:trPr>
          <w:trHeight w:val="300"/>
        </w:trPr>
        <w:tc>
          <w:tcPr>
            <w:tcW w:w="9355" w:type="dxa"/>
            <w:tcBorders>
              <w:top w:val="single" w:sz="4" w:space="0" w:color="auto"/>
            </w:tcBorders>
            <w:shd w:val="clear" w:color="000000" w:fill="FFFF99"/>
            <w:noWrap/>
            <w:vAlign w:val="center"/>
          </w:tcPr>
          <w:p w14:paraId="7DD1AA55" w14:textId="77777777" w:rsidR="00F56886" w:rsidRPr="00F56886" w:rsidRDefault="00F56886" w:rsidP="00F56886">
            <w:pPr>
              <w:pStyle w:val="ListParagraph"/>
              <w:ind w:left="1080"/>
              <w:rPr>
                <w:rFonts w:ascii="Arial" w:hAnsi="Arial" w:cs="Arial"/>
                <w:bCs/>
                <w:color w:val="000000" w:themeColor="text1"/>
                <w:szCs w:val="24"/>
              </w:rPr>
            </w:pPr>
          </w:p>
        </w:tc>
      </w:tr>
    </w:tbl>
    <w:p w14:paraId="2CEBF928" w14:textId="77777777" w:rsidR="00F56886" w:rsidRPr="00F56886" w:rsidRDefault="00F56886" w:rsidP="00F56886">
      <w:pPr>
        <w:pStyle w:val="ListParagraph"/>
        <w:ind w:left="1080"/>
        <w:rPr>
          <w:rFonts w:ascii="Arial" w:hAnsi="Arial" w:cs="Arial"/>
          <w:bCs/>
          <w:color w:val="000000" w:themeColor="text1"/>
          <w:szCs w:val="24"/>
        </w:rPr>
      </w:pPr>
    </w:p>
    <w:p w14:paraId="73C24354"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2.4.2 TESTING OF SAMPLES</w:t>
      </w:r>
    </w:p>
    <w:p w14:paraId="2B84F94D" w14:textId="77777777" w:rsidR="00F56886" w:rsidRPr="00F56886" w:rsidRDefault="00F56886" w:rsidP="00F56886">
      <w:pPr>
        <w:rPr>
          <w:rFonts w:ascii="Arial" w:hAnsi="Arial" w:cs="Arial"/>
          <w:bCs/>
          <w:color w:val="000000" w:themeColor="text1"/>
          <w:szCs w:val="24"/>
          <w:u w:val="single"/>
        </w:rPr>
      </w:pPr>
    </w:p>
    <w:p w14:paraId="7E9DD882"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2.4.2.1 Provide existing or proposed ISO/IEC 17025 accreditation including scope(s) of accreditation.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4C5FB5C" w14:textId="77777777" w:rsidTr="00CE08A0">
        <w:trPr>
          <w:trHeight w:val="432"/>
        </w:trPr>
        <w:tc>
          <w:tcPr>
            <w:tcW w:w="9355" w:type="dxa"/>
            <w:tcBorders>
              <w:top w:val="single" w:sz="4" w:space="0" w:color="auto"/>
            </w:tcBorders>
            <w:shd w:val="clear" w:color="000000" w:fill="FFFF99"/>
            <w:noWrap/>
            <w:vAlign w:val="center"/>
          </w:tcPr>
          <w:p w14:paraId="0888021E" w14:textId="77777777" w:rsidR="00F56886" w:rsidRPr="00F56886" w:rsidRDefault="00F56886" w:rsidP="00F56886">
            <w:pPr>
              <w:pStyle w:val="ListParagraph"/>
              <w:ind w:left="1080"/>
              <w:rPr>
                <w:rFonts w:ascii="Arial" w:hAnsi="Arial" w:cs="Arial"/>
                <w:bCs/>
                <w:color w:val="000000" w:themeColor="text1"/>
                <w:szCs w:val="24"/>
              </w:rPr>
            </w:pPr>
          </w:p>
        </w:tc>
      </w:tr>
    </w:tbl>
    <w:p w14:paraId="1A48D6AF" w14:textId="77777777" w:rsidR="00F56886" w:rsidRPr="00F56886" w:rsidRDefault="00F56886" w:rsidP="00F56886">
      <w:pPr>
        <w:pStyle w:val="ListParagraph"/>
        <w:ind w:left="1080"/>
        <w:rPr>
          <w:rFonts w:ascii="Arial" w:hAnsi="Arial" w:cs="Arial"/>
          <w:bCs/>
          <w:color w:val="000000" w:themeColor="text1"/>
          <w:szCs w:val="24"/>
        </w:rPr>
      </w:pPr>
    </w:p>
    <w:p w14:paraId="7760BE61"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2.4.2.2 Provide a description of similar equine contracts performed in the last three (3) years including contact person(s) and telephone number(s).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1AD2ADF" w14:textId="77777777" w:rsidTr="00CE08A0">
        <w:trPr>
          <w:trHeight w:val="280"/>
        </w:trPr>
        <w:tc>
          <w:tcPr>
            <w:tcW w:w="9355" w:type="dxa"/>
            <w:tcBorders>
              <w:top w:val="single" w:sz="4" w:space="0" w:color="auto"/>
            </w:tcBorders>
            <w:shd w:val="clear" w:color="000000" w:fill="FFFF99"/>
            <w:noWrap/>
            <w:vAlign w:val="center"/>
          </w:tcPr>
          <w:p w14:paraId="55748207" w14:textId="77777777" w:rsidR="00F56886" w:rsidRPr="00F56886" w:rsidRDefault="00F56886" w:rsidP="00F56886">
            <w:pPr>
              <w:pStyle w:val="ListParagraph"/>
              <w:ind w:left="1080"/>
              <w:rPr>
                <w:rFonts w:ascii="Arial" w:hAnsi="Arial" w:cs="Arial"/>
                <w:bCs/>
                <w:color w:val="000000" w:themeColor="text1"/>
                <w:szCs w:val="24"/>
              </w:rPr>
            </w:pPr>
          </w:p>
        </w:tc>
      </w:tr>
    </w:tbl>
    <w:p w14:paraId="1B528F2C" w14:textId="77777777" w:rsidR="00F56886" w:rsidRPr="00F56886" w:rsidRDefault="00F56886" w:rsidP="00F56886">
      <w:pPr>
        <w:pStyle w:val="ListParagraph"/>
        <w:ind w:left="1080"/>
        <w:rPr>
          <w:rFonts w:ascii="Arial" w:hAnsi="Arial" w:cs="Arial"/>
          <w:bCs/>
          <w:color w:val="000000" w:themeColor="text1"/>
          <w:szCs w:val="24"/>
        </w:rPr>
      </w:pPr>
    </w:p>
    <w:p w14:paraId="494B3CA9"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2.4.2.3 Provide a list of other relevant certifications and/or accreditations, including but not limited to RMTC.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075C827" w14:textId="77777777" w:rsidTr="00CE08A0">
        <w:trPr>
          <w:trHeight w:val="389"/>
        </w:trPr>
        <w:tc>
          <w:tcPr>
            <w:tcW w:w="9355" w:type="dxa"/>
            <w:tcBorders>
              <w:top w:val="single" w:sz="4" w:space="0" w:color="auto"/>
            </w:tcBorders>
            <w:shd w:val="clear" w:color="000000" w:fill="FFFF99"/>
            <w:noWrap/>
            <w:vAlign w:val="center"/>
          </w:tcPr>
          <w:p w14:paraId="666309A4" w14:textId="77777777" w:rsidR="00F56886" w:rsidRPr="00F56886" w:rsidRDefault="00F56886" w:rsidP="00F56886">
            <w:pPr>
              <w:pStyle w:val="ListParagraph"/>
              <w:ind w:left="1080"/>
              <w:rPr>
                <w:rFonts w:ascii="Arial" w:hAnsi="Arial" w:cs="Arial"/>
                <w:bCs/>
                <w:color w:val="000000" w:themeColor="text1"/>
                <w:szCs w:val="24"/>
              </w:rPr>
            </w:pPr>
          </w:p>
        </w:tc>
      </w:tr>
    </w:tbl>
    <w:p w14:paraId="418C1F0A" w14:textId="77777777" w:rsidR="00F56886" w:rsidRPr="00F56886" w:rsidRDefault="00F56886" w:rsidP="00F56886">
      <w:pPr>
        <w:pStyle w:val="ListParagraph"/>
        <w:ind w:left="1080"/>
        <w:rPr>
          <w:rFonts w:ascii="Arial" w:hAnsi="Arial" w:cs="Arial"/>
          <w:bCs/>
          <w:color w:val="000000" w:themeColor="text1"/>
          <w:szCs w:val="24"/>
        </w:rPr>
      </w:pPr>
    </w:p>
    <w:p w14:paraId="0CCDCCE2" w14:textId="77777777" w:rsidR="00103EF5" w:rsidRDefault="00103EF5" w:rsidP="00F56886">
      <w:pPr>
        <w:pStyle w:val="ListParagraph"/>
        <w:ind w:left="1080"/>
        <w:rPr>
          <w:rFonts w:ascii="Arial" w:hAnsi="Arial" w:cs="Arial"/>
          <w:bCs/>
          <w:color w:val="000000" w:themeColor="text1"/>
          <w:szCs w:val="24"/>
        </w:rPr>
      </w:pPr>
    </w:p>
    <w:p w14:paraId="17D2E0C6" w14:textId="77777777" w:rsidR="00103EF5" w:rsidRDefault="00103EF5" w:rsidP="00F56886">
      <w:pPr>
        <w:pStyle w:val="ListParagraph"/>
        <w:ind w:left="1080"/>
        <w:rPr>
          <w:rFonts w:ascii="Arial" w:hAnsi="Arial" w:cs="Arial"/>
          <w:bCs/>
          <w:color w:val="000000" w:themeColor="text1"/>
          <w:szCs w:val="24"/>
        </w:rPr>
      </w:pPr>
    </w:p>
    <w:p w14:paraId="49729499" w14:textId="77777777" w:rsidR="00103EF5" w:rsidRDefault="00103EF5" w:rsidP="00F56886">
      <w:pPr>
        <w:pStyle w:val="ListParagraph"/>
        <w:ind w:left="1080"/>
        <w:rPr>
          <w:rFonts w:ascii="Arial" w:hAnsi="Arial" w:cs="Arial"/>
          <w:bCs/>
          <w:color w:val="000000" w:themeColor="text1"/>
          <w:szCs w:val="24"/>
        </w:rPr>
      </w:pPr>
    </w:p>
    <w:p w14:paraId="73EC2AE5" w14:textId="77777777" w:rsidR="00103EF5" w:rsidRDefault="00103EF5" w:rsidP="00F56886">
      <w:pPr>
        <w:pStyle w:val="ListParagraph"/>
        <w:ind w:left="1080"/>
        <w:rPr>
          <w:rFonts w:ascii="Arial" w:hAnsi="Arial" w:cs="Arial"/>
          <w:bCs/>
          <w:color w:val="000000" w:themeColor="text1"/>
          <w:szCs w:val="24"/>
        </w:rPr>
      </w:pPr>
    </w:p>
    <w:p w14:paraId="378F962E" w14:textId="4BBB850D"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lastRenderedPageBreak/>
        <w:t>2.4.2.4 Provide a detailed report of equine analyses performed for the previous three (3) calendar years. The report must include:</w:t>
      </w:r>
    </w:p>
    <w:p w14:paraId="1A8135F5"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 xml:space="preserve">A) Number of equine samples analyzed, categorized as urine, blood (serum or plasma), or </w:t>
      </w:r>
      <w:r w:rsidRPr="00F56886">
        <w:rPr>
          <w:rFonts w:ascii="Arial" w:hAnsi="Arial" w:cs="Arial"/>
          <w:bCs/>
          <w:color w:val="000000" w:themeColor="text1"/>
          <w:szCs w:val="24"/>
        </w:rPr>
        <w:tab/>
        <w:t>hair.</w:t>
      </w:r>
    </w:p>
    <w:tbl>
      <w:tblPr>
        <w:tblW w:w="934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45"/>
      </w:tblGrid>
      <w:tr w:rsidR="00F56886" w:rsidRPr="00F56886" w14:paraId="14FFCA35" w14:textId="77777777" w:rsidTr="00CE08A0">
        <w:trPr>
          <w:trHeight w:val="240"/>
        </w:trPr>
        <w:tc>
          <w:tcPr>
            <w:tcW w:w="9345" w:type="dxa"/>
            <w:tcBorders>
              <w:top w:val="single" w:sz="4" w:space="0" w:color="auto"/>
            </w:tcBorders>
            <w:shd w:val="clear" w:color="000000" w:fill="FFFF99"/>
            <w:noWrap/>
            <w:vAlign w:val="center"/>
          </w:tcPr>
          <w:p w14:paraId="69FFCA46" w14:textId="77777777" w:rsidR="00F56886" w:rsidRPr="00F56886" w:rsidRDefault="00F56886" w:rsidP="00F56886">
            <w:pPr>
              <w:pStyle w:val="ListParagraph"/>
              <w:ind w:left="1080"/>
              <w:rPr>
                <w:rFonts w:ascii="Arial" w:hAnsi="Arial" w:cs="Arial"/>
                <w:bCs/>
                <w:color w:val="000000" w:themeColor="text1"/>
                <w:szCs w:val="24"/>
              </w:rPr>
            </w:pPr>
          </w:p>
        </w:tc>
      </w:tr>
    </w:tbl>
    <w:p w14:paraId="33FD0083" w14:textId="77777777" w:rsidR="00F56886" w:rsidRPr="00F56886" w:rsidRDefault="00F56886" w:rsidP="00F56886">
      <w:pPr>
        <w:pStyle w:val="ListParagraph"/>
        <w:ind w:left="1080"/>
        <w:rPr>
          <w:rFonts w:ascii="Arial" w:hAnsi="Arial" w:cs="Arial"/>
          <w:bCs/>
          <w:color w:val="000000" w:themeColor="text1"/>
          <w:szCs w:val="24"/>
        </w:rPr>
      </w:pPr>
    </w:p>
    <w:p w14:paraId="0C097058" w14:textId="43A39A79"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B) Listing of prohibited drugs detected, during that period, by name and frequency of detection.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5C3746C" w14:textId="77777777" w:rsidTr="00CE08A0">
        <w:trPr>
          <w:trHeight w:val="359"/>
        </w:trPr>
        <w:tc>
          <w:tcPr>
            <w:tcW w:w="9355" w:type="dxa"/>
            <w:tcBorders>
              <w:top w:val="single" w:sz="4" w:space="0" w:color="auto"/>
            </w:tcBorders>
            <w:shd w:val="clear" w:color="000000" w:fill="FFFF99"/>
            <w:noWrap/>
            <w:vAlign w:val="center"/>
          </w:tcPr>
          <w:p w14:paraId="61278FC5" w14:textId="77777777" w:rsidR="00F56886" w:rsidRPr="00F56886" w:rsidRDefault="00F56886" w:rsidP="00F56886">
            <w:pPr>
              <w:pStyle w:val="ListParagraph"/>
              <w:ind w:left="1080"/>
              <w:rPr>
                <w:rFonts w:ascii="Arial" w:hAnsi="Arial" w:cs="Arial"/>
                <w:bCs/>
                <w:color w:val="000000" w:themeColor="text1"/>
                <w:szCs w:val="24"/>
              </w:rPr>
            </w:pPr>
          </w:p>
        </w:tc>
      </w:tr>
    </w:tbl>
    <w:p w14:paraId="765636BC" w14:textId="77777777" w:rsidR="00F56886" w:rsidRPr="00F56886" w:rsidRDefault="00F56886" w:rsidP="00F56886">
      <w:pPr>
        <w:pStyle w:val="ListParagraph"/>
        <w:ind w:left="1080"/>
        <w:rPr>
          <w:rFonts w:ascii="Arial" w:hAnsi="Arial" w:cs="Arial"/>
          <w:bCs/>
          <w:color w:val="000000" w:themeColor="text1"/>
          <w:szCs w:val="24"/>
        </w:rPr>
      </w:pPr>
    </w:p>
    <w:p w14:paraId="5C5FCEE5" w14:textId="281F31B9" w:rsidR="00CE08A0" w:rsidRPr="00F56886" w:rsidRDefault="00F56886" w:rsidP="00CE08A0">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C) Number of overages identified for anti-inflammatory drugs and furosemide.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D333F00" w14:textId="77777777" w:rsidTr="00CE08A0">
        <w:trPr>
          <w:trHeight w:val="347"/>
        </w:trPr>
        <w:tc>
          <w:tcPr>
            <w:tcW w:w="9355" w:type="dxa"/>
            <w:tcBorders>
              <w:top w:val="single" w:sz="4" w:space="0" w:color="auto"/>
            </w:tcBorders>
            <w:shd w:val="clear" w:color="000000" w:fill="FFFF99"/>
            <w:noWrap/>
            <w:vAlign w:val="center"/>
          </w:tcPr>
          <w:p w14:paraId="706D53C2" w14:textId="77777777" w:rsidR="00F56886" w:rsidRPr="00F56886" w:rsidRDefault="00F56886" w:rsidP="00F56886">
            <w:pPr>
              <w:pStyle w:val="ListParagraph"/>
              <w:ind w:left="1080"/>
              <w:rPr>
                <w:rFonts w:ascii="Arial" w:hAnsi="Arial" w:cs="Arial"/>
                <w:bCs/>
                <w:color w:val="000000" w:themeColor="text1"/>
                <w:szCs w:val="24"/>
              </w:rPr>
            </w:pPr>
          </w:p>
        </w:tc>
      </w:tr>
    </w:tbl>
    <w:p w14:paraId="2204B0DA" w14:textId="77777777" w:rsidR="00F56886" w:rsidRPr="00F56886" w:rsidRDefault="00F56886" w:rsidP="00F56886">
      <w:pPr>
        <w:pStyle w:val="ListParagraph"/>
        <w:ind w:left="1080"/>
        <w:rPr>
          <w:rFonts w:ascii="Arial" w:hAnsi="Arial" w:cs="Arial"/>
          <w:bCs/>
          <w:color w:val="000000" w:themeColor="text1"/>
          <w:szCs w:val="24"/>
        </w:rPr>
      </w:pPr>
    </w:p>
    <w:p w14:paraId="3BB6142A" w14:textId="4FC354E9" w:rsidR="00CE08A0" w:rsidRPr="00F56886" w:rsidRDefault="00F56886" w:rsidP="00CE08A0">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 xml:space="preserve">D) Number of test results that resulted in testimony provided for administrative or court </w:t>
      </w:r>
      <w:r w:rsidRPr="00F56886">
        <w:rPr>
          <w:rFonts w:ascii="Arial" w:hAnsi="Arial" w:cs="Arial"/>
          <w:bCs/>
          <w:color w:val="000000" w:themeColor="text1"/>
          <w:szCs w:val="24"/>
        </w:rPr>
        <w:tab/>
        <w:t>proceedings.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D4FC35B" w14:textId="77777777" w:rsidTr="00CE08A0">
        <w:trPr>
          <w:trHeight w:val="324"/>
        </w:trPr>
        <w:tc>
          <w:tcPr>
            <w:tcW w:w="9355" w:type="dxa"/>
            <w:tcBorders>
              <w:top w:val="single" w:sz="4" w:space="0" w:color="auto"/>
            </w:tcBorders>
            <w:shd w:val="clear" w:color="000000" w:fill="FFFF99"/>
            <w:noWrap/>
            <w:vAlign w:val="center"/>
          </w:tcPr>
          <w:p w14:paraId="365E5E2D" w14:textId="77777777" w:rsidR="00F56886" w:rsidRPr="00F56886" w:rsidRDefault="00F56886" w:rsidP="00F56886">
            <w:pPr>
              <w:pStyle w:val="ListParagraph"/>
              <w:ind w:left="1080"/>
              <w:rPr>
                <w:rFonts w:ascii="Arial" w:hAnsi="Arial" w:cs="Arial"/>
                <w:bCs/>
                <w:color w:val="000000" w:themeColor="text1"/>
                <w:szCs w:val="24"/>
              </w:rPr>
            </w:pPr>
          </w:p>
        </w:tc>
      </w:tr>
    </w:tbl>
    <w:p w14:paraId="5806602F" w14:textId="77777777" w:rsidR="00F56886" w:rsidRPr="00F56886" w:rsidRDefault="00F56886" w:rsidP="00F56886">
      <w:pPr>
        <w:pStyle w:val="ListParagraph"/>
        <w:ind w:left="1080"/>
        <w:rPr>
          <w:rFonts w:ascii="Arial" w:hAnsi="Arial" w:cs="Arial"/>
          <w:bCs/>
          <w:color w:val="000000" w:themeColor="text1"/>
          <w:szCs w:val="24"/>
        </w:rPr>
      </w:pPr>
    </w:p>
    <w:p w14:paraId="07A4DB05"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E) Names of cases and jurisdiction in which testimony was given.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B4DF059" w14:textId="77777777" w:rsidTr="00CE08A0">
        <w:trPr>
          <w:trHeight w:val="379"/>
        </w:trPr>
        <w:tc>
          <w:tcPr>
            <w:tcW w:w="9355" w:type="dxa"/>
            <w:tcBorders>
              <w:top w:val="single" w:sz="4" w:space="0" w:color="auto"/>
            </w:tcBorders>
            <w:shd w:val="clear" w:color="000000" w:fill="FFFF99"/>
            <w:noWrap/>
            <w:vAlign w:val="center"/>
          </w:tcPr>
          <w:p w14:paraId="5A731087" w14:textId="77777777" w:rsidR="00F56886" w:rsidRPr="00F56886" w:rsidRDefault="00F56886" w:rsidP="00F56886">
            <w:pPr>
              <w:pStyle w:val="ListParagraph"/>
              <w:ind w:left="1080"/>
              <w:rPr>
                <w:rFonts w:ascii="Arial" w:hAnsi="Arial" w:cs="Arial"/>
                <w:bCs/>
                <w:color w:val="000000" w:themeColor="text1"/>
                <w:szCs w:val="24"/>
              </w:rPr>
            </w:pPr>
          </w:p>
        </w:tc>
      </w:tr>
    </w:tbl>
    <w:p w14:paraId="480A4FFD" w14:textId="77777777" w:rsidR="00F56886" w:rsidRPr="00F56886" w:rsidRDefault="00F56886" w:rsidP="00F56886">
      <w:pPr>
        <w:pStyle w:val="ListParagraph"/>
        <w:ind w:left="1080"/>
        <w:rPr>
          <w:rFonts w:ascii="Arial" w:hAnsi="Arial" w:cs="Arial"/>
          <w:bCs/>
          <w:color w:val="000000" w:themeColor="text1"/>
          <w:szCs w:val="24"/>
        </w:rPr>
      </w:pPr>
    </w:p>
    <w:p w14:paraId="4EAB6597" w14:textId="30F2B9DD"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F) Results of expert testimony. Include information on any determination made by a hearing officer</w:t>
      </w:r>
      <w:r w:rsidR="00B85771">
        <w:rPr>
          <w:rFonts w:ascii="Arial" w:hAnsi="Arial" w:cs="Arial"/>
          <w:bCs/>
          <w:color w:val="000000" w:themeColor="text1"/>
          <w:szCs w:val="24"/>
        </w:rPr>
        <w:t xml:space="preserve"> </w:t>
      </w:r>
      <w:r w:rsidRPr="00F56886">
        <w:rPr>
          <w:rFonts w:ascii="Arial" w:hAnsi="Arial" w:cs="Arial"/>
          <w:bCs/>
          <w:color w:val="000000" w:themeColor="text1"/>
          <w:szCs w:val="24"/>
        </w:rPr>
        <w:t xml:space="preserve">or quasi-judicial officer that the testimony of the laboratory personnel was not </w:t>
      </w:r>
      <w:r w:rsidRPr="00F56886">
        <w:rPr>
          <w:rFonts w:ascii="Arial" w:hAnsi="Arial" w:cs="Arial"/>
          <w:bCs/>
          <w:color w:val="000000" w:themeColor="text1"/>
          <w:szCs w:val="24"/>
        </w:rPr>
        <w:tab/>
        <w:t xml:space="preserve">credible. Explain the circumstances and provide information on corrective actions taken </w:t>
      </w:r>
      <w:proofErr w:type="gramStart"/>
      <w:r w:rsidRPr="00F56886">
        <w:rPr>
          <w:rFonts w:ascii="Arial" w:hAnsi="Arial" w:cs="Arial"/>
          <w:bCs/>
          <w:color w:val="000000" w:themeColor="text1"/>
          <w:szCs w:val="24"/>
        </w:rPr>
        <w:t>subsequent to</w:t>
      </w:r>
      <w:proofErr w:type="gramEnd"/>
      <w:r w:rsidRPr="00F56886">
        <w:rPr>
          <w:rFonts w:ascii="Arial" w:hAnsi="Arial" w:cs="Arial"/>
          <w:bCs/>
          <w:color w:val="000000" w:themeColor="text1"/>
          <w:szCs w:val="24"/>
        </w:rPr>
        <w:t xml:space="preserve"> the determination.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563D0A9" w14:textId="77777777" w:rsidTr="00CE08A0">
        <w:trPr>
          <w:trHeight w:val="324"/>
        </w:trPr>
        <w:tc>
          <w:tcPr>
            <w:tcW w:w="9355" w:type="dxa"/>
            <w:tcBorders>
              <w:top w:val="single" w:sz="4" w:space="0" w:color="auto"/>
            </w:tcBorders>
            <w:shd w:val="clear" w:color="000000" w:fill="FFFF99"/>
            <w:noWrap/>
            <w:vAlign w:val="center"/>
          </w:tcPr>
          <w:p w14:paraId="2065330A" w14:textId="77777777" w:rsidR="00F56886" w:rsidRPr="00F56886" w:rsidRDefault="00F56886" w:rsidP="00F56886">
            <w:pPr>
              <w:pStyle w:val="ListParagraph"/>
              <w:ind w:left="1080"/>
              <w:rPr>
                <w:rFonts w:ascii="Arial" w:hAnsi="Arial" w:cs="Arial"/>
                <w:bCs/>
                <w:color w:val="000000" w:themeColor="text1"/>
                <w:szCs w:val="24"/>
              </w:rPr>
            </w:pPr>
          </w:p>
        </w:tc>
      </w:tr>
    </w:tbl>
    <w:p w14:paraId="4148CEEB" w14:textId="77777777" w:rsidR="00F56886" w:rsidRPr="00F56886" w:rsidRDefault="00F56886" w:rsidP="00F56886">
      <w:pPr>
        <w:pStyle w:val="ListParagraph"/>
        <w:ind w:left="1080"/>
        <w:rPr>
          <w:rFonts w:ascii="Arial" w:hAnsi="Arial" w:cs="Arial"/>
          <w:bCs/>
          <w:color w:val="000000" w:themeColor="text1"/>
          <w:szCs w:val="24"/>
        </w:rPr>
      </w:pPr>
    </w:p>
    <w:p w14:paraId="2136D9F3" w14:textId="270D418C" w:rsidR="00F56886" w:rsidRPr="00B51BB2" w:rsidRDefault="00F56886" w:rsidP="00B51BB2">
      <w:pPr>
        <w:pStyle w:val="ListParagraph"/>
        <w:ind w:left="1080"/>
        <w:rPr>
          <w:rFonts w:ascii="Arial" w:hAnsi="Arial" w:cs="Arial"/>
          <w:bCs/>
          <w:color w:val="000000" w:themeColor="text1"/>
          <w:szCs w:val="24"/>
        </w:rPr>
      </w:pPr>
      <w:r w:rsidRPr="00B51BB2">
        <w:rPr>
          <w:rFonts w:ascii="Arial" w:hAnsi="Arial" w:cs="Arial"/>
          <w:bCs/>
          <w:color w:val="000000" w:themeColor="text1"/>
          <w:szCs w:val="24"/>
        </w:rPr>
        <w:t xml:space="preserve">2.4.2.5 </w:t>
      </w:r>
      <w:bookmarkStart w:id="1" w:name="_Hlk175306432"/>
      <w:r w:rsidR="00D36426">
        <w:rPr>
          <w:rFonts w:ascii="Arial" w:hAnsi="Arial" w:cs="Arial"/>
          <w:bCs/>
          <w:color w:val="000000" w:themeColor="text1"/>
          <w:szCs w:val="24"/>
        </w:rPr>
        <w:t>Confirm understanding that upon</w:t>
      </w:r>
      <w:r w:rsidR="00D36426" w:rsidRPr="00B51BB2">
        <w:rPr>
          <w:rFonts w:ascii="Arial" w:hAnsi="Arial" w:cs="Arial"/>
          <w:bCs/>
          <w:color w:val="000000" w:themeColor="text1"/>
          <w:szCs w:val="24"/>
        </w:rPr>
        <w:t xml:space="preserve"> </w:t>
      </w:r>
      <w:r w:rsidR="00B51BB2" w:rsidRPr="00B51BB2">
        <w:rPr>
          <w:rFonts w:ascii="Arial" w:hAnsi="Arial" w:cs="Arial"/>
          <w:bCs/>
          <w:color w:val="000000" w:themeColor="text1"/>
          <w:szCs w:val="24"/>
        </w:rPr>
        <w:t xml:space="preserve">being awarded the contract from this RFP, the laboratory will confirm its understanding and compliance details. </w:t>
      </w:r>
      <w:r w:rsidR="00D36426">
        <w:rPr>
          <w:rFonts w:ascii="Arial" w:hAnsi="Arial" w:cs="Arial"/>
          <w:bCs/>
          <w:color w:val="000000" w:themeColor="text1"/>
          <w:szCs w:val="24"/>
        </w:rPr>
        <w:t xml:space="preserve">Details must </w:t>
      </w:r>
      <w:r w:rsidR="009E2E81">
        <w:rPr>
          <w:rFonts w:ascii="Arial" w:hAnsi="Arial" w:cs="Arial"/>
          <w:bCs/>
          <w:color w:val="000000" w:themeColor="text1"/>
          <w:szCs w:val="24"/>
        </w:rPr>
        <w:t xml:space="preserve">include </w:t>
      </w:r>
      <w:r w:rsidR="009E2E81" w:rsidRPr="00B51BB2">
        <w:rPr>
          <w:rFonts w:ascii="Arial" w:hAnsi="Arial" w:cs="Arial"/>
          <w:bCs/>
          <w:color w:val="000000" w:themeColor="text1"/>
          <w:szCs w:val="24"/>
        </w:rPr>
        <w:t>the</w:t>
      </w:r>
      <w:r w:rsidR="00B51BB2" w:rsidRPr="00B51BB2">
        <w:rPr>
          <w:rFonts w:ascii="Arial" w:hAnsi="Arial" w:cs="Arial"/>
          <w:bCs/>
          <w:color w:val="000000" w:themeColor="text1"/>
          <w:szCs w:val="24"/>
        </w:rPr>
        <w:t xml:space="preserve"> capacity to process non-graded stakes hair samples within seven days for initial screening and an additional seven days for confirmatory analysis.</w:t>
      </w:r>
    </w:p>
    <w:bookmarkEnd w:id="1"/>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33DBDA0" w14:textId="77777777" w:rsidTr="00CE08A0">
        <w:trPr>
          <w:trHeight w:val="309"/>
        </w:trPr>
        <w:tc>
          <w:tcPr>
            <w:tcW w:w="9355" w:type="dxa"/>
            <w:tcBorders>
              <w:top w:val="single" w:sz="4" w:space="0" w:color="auto"/>
            </w:tcBorders>
            <w:shd w:val="clear" w:color="000000" w:fill="FFFF99"/>
            <w:noWrap/>
            <w:vAlign w:val="center"/>
          </w:tcPr>
          <w:p w14:paraId="50540B2E" w14:textId="77777777" w:rsidR="00F56886" w:rsidRPr="00F56886" w:rsidRDefault="00F56886" w:rsidP="00F56886">
            <w:pPr>
              <w:pStyle w:val="ListParagraph"/>
              <w:ind w:left="1080"/>
              <w:rPr>
                <w:rFonts w:ascii="Arial" w:hAnsi="Arial" w:cs="Arial"/>
                <w:bCs/>
                <w:color w:val="000000" w:themeColor="text1"/>
                <w:szCs w:val="24"/>
              </w:rPr>
            </w:pPr>
          </w:p>
        </w:tc>
      </w:tr>
    </w:tbl>
    <w:p w14:paraId="32A07BC4" w14:textId="77777777" w:rsidR="00F56886" w:rsidRPr="00F56886" w:rsidRDefault="00F56886" w:rsidP="00F56886">
      <w:pPr>
        <w:pStyle w:val="ListParagraph"/>
        <w:ind w:left="1080"/>
        <w:rPr>
          <w:rFonts w:ascii="Arial" w:hAnsi="Arial" w:cs="Arial"/>
          <w:bCs/>
          <w:color w:val="000000" w:themeColor="text1"/>
          <w:szCs w:val="24"/>
        </w:rPr>
      </w:pPr>
    </w:p>
    <w:p w14:paraId="51B8E379"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2.4.2.6 Provide two (2) copies of litigation packages used in actual cases. Provide case outcomes and scientific challenges proffered. Identifying information, such as would violate client confidentiality, may be removed prior to inclusion in the Proposal. If the laboratory has a case that was successfully challenged on scientific merit, it should be submitted as one of the litigation packages. The respondent shall comment on the challenge and provide </w:t>
      </w:r>
      <w:r w:rsidRPr="00F56886">
        <w:rPr>
          <w:rFonts w:ascii="Arial" w:hAnsi="Arial" w:cs="Arial"/>
          <w:bCs/>
          <w:color w:val="000000" w:themeColor="text1"/>
          <w:szCs w:val="24"/>
        </w:rPr>
        <w:lastRenderedPageBreak/>
        <w:t>recommendations for remediation of the existent flaws.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3C0A12F" w14:textId="77777777" w:rsidTr="00CE08A0">
        <w:trPr>
          <w:trHeight w:val="319"/>
        </w:trPr>
        <w:tc>
          <w:tcPr>
            <w:tcW w:w="9355" w:type="dxa"/>
            <w:tcBorders>
              <w:top w:val="single" w:sz="4" w:space="0" w:color="auto"/>
            </w:tcBorders>
            <w:shd w:val="clear" w:color="000000" w:fill="FFFF99"/>
            <w:noWrap/>
            <w:vAlign w:val="center"/>
          </w:tcPr>
          <w:p w14:paraId="3CFB678F" w14:textId="77777777" w:rsidR="00F56886" w:rsidRPr="00F56886" w:rsidRDefault="00F56886" w:rsidP="00F56886">
            <w:pPr>
              <w:pStyle w:val="ListParagraph"/>
              <w:ind w:left="1080"/>
              <w:rPr>
                <w:rFonts w:ascii="Arial" w:hAnsi="Arial" w:cs="Arial"/>
                <w:bCs/>
                <w:color w:val="000000" w:themeColor="text1"/>
                <w:szCs w:val="24"/>
              </w:rPr>
            </w:pPr>
            <w:bookmarkStart w:id="2" w:name="_Hlk51159057"/>
          </w:p>
        </w:tc>
      </w:tr>
      <w:bookmarkEnd w:id="2"/>
    </w:tbl>
    <w:p w14:paraId="5FF43F72" w14:textId="77777777" w:rsidR="00F56886" w:rsidRPr="00F56886" w:rsidRDefault="00F56886" w:rsidP="00F56886">
      <w:pPr>
        <w:pStyle w:val="ListParagraph"/>
        <w:ind w:left="1080"/>
        <w:rPr>
          <w:rFonts w:ascii="Arial" w:hAnsi="Arial" w:cs="Arial"/>
          <w:bCs/>
          <w:color w:val="000000" w:themeColor="text1"/>
          <w:szCs w:val="24"/>
        </w:rPr>
      </w:pPr>
    </w:p>
    <w:p w14:paraId="48E7F71C" w14:textId="0A5DF6AF" w:rsidR="00922FCA" w:rsidRDefault="00F56886" w:rsidP="00F56886">
      <w:pPr>
        <w:pStyle w:val="ListParagraph"/>
        <w:ind w:left="1080"/>
        <w:rPr>
          <w:rFonts w:ascii="Arial" w:hAnsi="Arial" w:cs="Arial"/>
          <w:bCs/>
          <w:szCs w:val="24"/>
        </w:rPr>
      </w:pPr>
      <w:r w:rsidRPr="00922FCA">
        <w:rPr>
          <w:rFonts w:ascii="Arial" w:hAnsi="Arial" w:cs="Arial"/>
          <w:bCs/>
          <w:szCs w:val="24"/>
        </w:rPr>
        <w:t xml:space="preserve">2.4.2.7 </w:t>
      </w:r>
      <w:r w:rsidR="00922FCA" w:rsidRPr="00922FCA">
        <w:rPr>
          <w:rFonts w:ascii="Arial" w:hAnsi="Arial" w:cs="Arial"/>
          <w:bCs/>
          <w:szCs w:val="24"/>
        </w:rPr>
        <w:t xml:space="preserve">Affirm understanding </w:t>
      </w:r>
      <w:r w:rsidR="00922FCA">
        <w:rPr>
          <w:rFonts w:ascii="Arial" w:hAnsi="Arial" w:cs="Arial"/>
          <w:bCs/>
          <w:szCs w:val="24"/>
        </w:rPr>
        <w:t>and</w:t>
      </w:r>
      <w:r w:rsidR="00D36426">
        <w:rPr>
          <w:rFonts w:ascii="Arial" w:hAnsi="Arial" w:cs="Arial"/>
          <w:bCs/>
          <w:szCs w:val="24"/>
        </w:rPr>
        <w:t xml:space="preserve"> details of</w:t>
      </w:r>
      <w:r w:rsidR="00922FCA">
        <w:rPr>
          <w:rFonts w:ascii="Arial" w:hAnsi="Arial" w:cs="Arial"/>
          <w:bCs/>
          <w:szCs w:val="24"/>
        </w:rPr>
        <w:t xml:space="preserve"> the</w:t>
      </w:r>
      <w:r w:rsidR="00D36426">
        <w:rPr>
          <w:rFonts w:ascii="Arial" w:hAnsi="Arial" w:cs="Arial"/>
          <w:bCs/>
          <w:szCs w:val="24"/>
        </w:rPr>
        <w:t xml:space="preserve"> </w:t>
      </w:r>
      <w:r w:rsidR="009E2E81">
        <w:rPr>
          <w:rFonts w:ascii="Arial" w:hAnsi="Arial" w:cs="Arial"/>
          <w:bCs/>
          <w:szCs w:val="24"/>
        </w:rPr>
        <w:t>respondent’s</w:t>
      </w:r>
      <w:r w:rsidR="00922FCA">
        <w:rPr>
          <w:rFonts w:ascii="Arial" w:hAnsi="Arial" w:cs="Arial"/>
          <w:bCs/>
          <w:szCs w:val="24"/>
        </w:rPr>
        <w:t xml:space="preserve"> ability to comply with the following: </w:t>
      </w:r>
    </w:p>
    <w:p w14:paraId="3832DB2C" w14:textId="5328378D" w:rsidR="00F56886" w:rsidRPr="00922FCA" w:rsidRDefault="00F56886" w:rsidP="00F56886">
      <w:pPr>
        <w:pStyle w:val="ListParagraph"/>
        <w:ind w:left="1080"/>
        <w:rPr>
          <w:rFonts w:ascii="Arial" w:hAnsi="Arial" w:cs="Arial"/>
          <w:bCs/>
          <w:szCs w:val="24"/>
        </w:rPr>
      </w:pPr>
      <w:r w:rsidRPr="00922FCA">
        <w:rPr>
          <w:rFonts w:ascii="Arial" w:hAnsi="Arial" w:cs="Arial"/>
          <w:bCs/>
          <w:szCs w:val="24"/>
        </w:rPr>
        <w:t xml:space="preserve">Blood samples identified for TCO2 testing shall be subjected to analysis on a </w:t>
      </w:r>
      <w:r w:rsidR="000E4ACC" w:rsidRPr="00922FCA">
        <w:rPr>
          <w:rFonts w:ascii="Arial" w:hAnsi="Arial" w:cs="Arial"/>
          <w:bCs/>
          <w:szCs w:val="24"/>
        </w:rPr>
        <w:t>Headspace</w:t>
      </w:r>
      <w:r w:rsidRPr="00922FCA">
        <w:rPr>
          <w:rFonts w:ascii="Arial" w:hAnsi="Arial" w:cs="Arial"/>
          <w:bCs/>
          <w:szCs w:val="24"/>
        </w:rPr>
        <w:t xml:space="preserve"> instrument using validated methodology. If the laboratory proposes to employ a different instrument, it must demonstrate the proposed instrument is equivalent to, and provides results consistent with, </w:t>
      </w:r>
      <w:r w:rsidR="000E4ACC" w:rsidRPr="00922FCA">
        <w:rPr>
          <w:rFonts w:ascii="Arial" w:hAnsi="Arial" w:cs="Arial"/>
          <w:bCs/>
          <w:szCs w:val="24"/>
        </w:rPr>
        <w:t>Headspace</w:t>
      </w:r>
      <w:r w:rsidRPr="00922FCA">
        <w:rPr>
          <w:rFonts w:ascii="Arial" w:hAnsi="Arial" w:cs="Arial"/>
          <w:bCs/>
          <w:szCs w:val="24"/>
        </w:rPr>
        <w:t xml:space="preserve"> equipment.</w:t>
      </w:r>
    </w:p>
    <w:p w14:paraId="120EE9E6" w14:textId="77777777" w:rsidR="00F56886" w:rsidRPr="00922FCA" w:rsidRDefault="00F56886" w:rsidP="00F56886">
      <w:pPr>
        <w:pStyle w:val="ListParagraph"/>
        <w:ind w:left="1080"/>
        <w:rPr>
          <w:rFonts w:ascii="Arial" w:hAnsi="Arial" w:cs="Arial"/>
          <w:bCs/>
          <w:szCs w:val="24"/>
        </w:rPr>
      </w:pPr>
      <w:r w:rsidRPr="00922FCA">
        <w:rPr>
          <w:rFonts w:ascii="Arial" w:hAnsi="Arial" w:cs="Arial"/>
          <w:bCs/>
          <w:szCs w:val="24"/>
        </w:rPr>
        <w:t>Samples shall be subjected to analysis within one hundred and twenty (120) hours of collection from the horse. The laboratory shall not analyze samples greater than one hundred and twenty (120) hours post-collection. The laboratory shall promptly notify the regulatory agency of any samples excluded from analysis due to sample age.</w:t>
      </w:r>
    </w:p>
    <w:tbl>
      <w:tblPr>
        <w:tblStyle w:val="TableGrid"/>
        <w:tblW w:w="0" w:type="auto"/>
        <w:shd w:val="clear" w:color="auto" w:fill="FFFF99"/>
        <w:tblLook w:val="04A0" w:firstRow="1" w:lastRow="0" w:firstColumn="1" w:lastColumn="0" w:noHBand="0" w:noVBand="1"/>
      </w:tblPr>
      <w:tblGrid>
        <w:gridCol w:w="9350"/>
      </w:tblGrid>
      <w:tr w:rsidR="00F56886" w:rsidRPr="00F56886" w14:paraId="037A6701" w14:textId="77777777" w:rsidTr="00ED031D">
        <w:trPr>
          <w:trHeight w:val="458"/>
        </w:trPr>
        <w:tc>
          <w:tcPr>
            <w:tcW w:w="10790" w:type="dxa"/>
            <w:shd w:val="clear" w:color="auto" w:fill="FFFF99"/>
          </w:tcPr>
          <w:p w14:paraId="612FD7E5" w14:textId="77777777" w:rsidR="00F56886" w:rsidRPr="00F56886" w:rsidRDefault="00F56886" w:rsidP="00F56886">
            <w:pPr>
              <w:pStyle w:val="ListParagraph"/>
              <w:ind w:left="1080"/>
              <w:rPr>
                <w:rFonts w:ascii="Arial" w:hAnsi="Arial" w:cs="Arial"/>
                <w:bCs/>
                <w:color w:val="000000" w:themeColor="text1"/>
                <w:szCs w:val="24"/>
              </w:rPr>
            </w:pPr>
          </w:p>
        </w:tc>
      </w:tr>
    </w:tbl>
    <w:p w14:paraId="09CE39AE" w14:textId="77777777" w:rsidR="00F56886" w:rsidRPr="00F56886" w:rsidRDefault="00F56886" w:rsidP="00F56886">
      <w:pPr>
        <w:pStyle w:val="ListParagraph"/>
        <w:ind w:left="1080"/>
        <w:rPr>
          <w:rFonts w:ascii="Arial" w:hAnsi="Arial" w:cs="Arial"/>
          <w:bCs/>
          <w:color w:val="000000" w:themeColor="text1"/>
          <w:szCs w:val="24"/>
        </w:rPr>
      </w:pPr>
    </w:p>
    <w:p w14:paraId="4787710C"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2.4.3 GRADED STAKES TESTING</w:t>
      </w:r>
    </w:p>
    <w:p w14:paraId="2F0ABFD7" w14:textId="77777777" w:rsidR="00F56886" w:rsidRPr="00F56886" w:rsidRDefault="00F56886" w:rsidP="00F56886">
      <w:pPr>
        <w:pStyle w:val="ListParagraph"/>
        <w:ind w:left="1080"/>
        <w:rPr>
          <w:rFonts w:ascii="Arial" w:hAnsi="Arial" w:cs="Arial"/>
          <w:bCs/>
          <w:color w:val="000000" w:themeColor="text1"/>
          <w:szCs w:val="24"/>
          <w:u w:val="single"/>
        </w:rPr>
      </w:pPr>
    </w:p>
    <w:p w14:paraId="3208B2FA" w14:textId="2F6DFFB5"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2.4.3.1 </w:t>
      </w:r>
      <w:r w:rsidR="00286E03" w:rsidRPr="00286E03">
        <w:rPr>
          <w:rFonts w:ascii="Arial" w:hAnsi="Arial" w:cs="Arial"/>
          <w:bCs/>
          <w:color w:val="000000" w:themeColor="text1"/>
          <w:szCs w:val="24"/>
        </w:rPr>
        <w:t>Provide a comprehensive description</w:t>
      </w:r>
      <w:r w:rsidR="00286E03">
        <w:rPr>
          <w:rFonts w:ascii="Arial" w:hAnsi="Arial" w:cs="Arial"/>
          <w:bCs/>
          <w:color w:val="000000" w:themeColor="text1"/>
          <w:szCs w:val="24"/>
        </w:rPr>
        <w:t xml:space="preserve"> of</w:t>
      </w:r>
      <w:r w:rsidRPr="00F56886">
        <w:rPr>
          <w:rFonts w:ascii="Arial" w:hAnsi="Arial" w:cs="Arial"/>
          <w:bCs/>
          <w:color w:val="000000" w:themeColor="text1"/>
          <w:szCs w:val="24"/>
        </w:rPr>
        <w:t xml:space="preserve"> ability to comply with TOBA guidelines or provide an acceptable alternative for the testing of these samples outlined in this RFP.</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22FA93E" w14:textId="77777777" w:rsidTr="00CE08A0">
        <w:trPr>
          <w:trHeight w:val="389"/>
        </w:trPr>
        <w:tc>
          <w:tcPr>
            <w:tcW w:w="9355" w:type="dxa"/>
            <w:tcBorders>
              <w:top w:val="single" w:sz="4" w:space="0" w:color="auto"/>
            </w:tcBorders>
            <w:shd w:val="clear" w:color="auto" w:fill="FFFF99"/>
            <w:noWrap/>
            <w:vAlign w:val="center"/>
          </w:tcPr>
          <w:p w14:paraId="12C6DD97" w14:textId="77777777" w:rsidR="00F56886" w:rsidRPr="00F56886" w:rsidRDefault="00F56886" w:rsidP="00F56886">
            <w:pPr>
              <w:pStyle w:val="ListParagraph"/>
              <w:ind w:left="1080"/>
              <w:rPr>
                <w:rFonts w:ascii="Arial" w:hAnsi="Arial" w:cs="Arial"/>
                <w:bCs/>
                <w:color w:val="000000" w:themeColor="text1"/>
                <w:szCs w:val="24"/>
              </w:rPr>
            </w:pPr>
          </w:p>
        </w:tc>
      </w:tr>
    </w:tbl>
    <w:p w14:paraId="297CA2FD" w14:textId="77777777" w:rsidR="00F56886" w:rsidRPr="00F56886" w:rsidRDefault="00F56886" w:rsidP="00F56886">
      <w:pPr>
        <w:pStyle w:val="ListParagraph"/>
        <w:ind w:left="1080"/>
        <w:rPr>
          <w:rFonts w:ascii="Arial" w:hAnsi="Arial" w:cs="Arial"/>
          <w:bCs/>
          <w:color w:val="000000" w:themeColor="text1"/>
          <w:szCs w:val="24"/>
        </w:rPr>
      </w:pPr>
    </w:p>
    <w:p w14:paraId="2D859A4E" w14:textId="390B49D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2.4.3.2 Affirm</w:t>
      </w:r>
      <w:r w:rsidR="00D36426">
        <w:rPr>
          <w:rFonts w:ascii="Arial" w:hAnsi="Arial" w:cs="Arial"/>
          <w:bCs/>
          <w:color w:val="000000" w:themeColor="text1"/>
          <w:szCs w:val="24"/>
        </w:rPr>
        <w:t xml:space="preserve"> and provide details of </w:t>
      </w:r>
      <w:r w:rsidR="009E2E81">
        <w:rPr>
          <w:rFonts w:ascii="Arial" w:hAnsi="Arial" w:cs="Arial"/>
          <w:bCs/>
          <w:color w:val="000000" w:themeColor="text1"/>
          <w:szCs w:val="24"/>
        </w:rPr>
        <w:t>ability,</w:t>
      </w:r>
      <w:r w:rsidR="009E2E81" w:rsidRPr="00F56886">
        <w:rPr>
          <w:rFonts w:ascii="Arial" w:hAnsi="Arial" w:cs="Arial"/>
          <w:bCs/>
          <w:color w:val="000000" w:themeColor="text1"/>
          <w:szCs w:val="24"/>
        </w:rPr>
        <w:t xml:space="preserve"> if</w:t>
      </w:r>
      <w:r w:rsidRPr="00F56886">
        <w:rPr>
          <w:rFonts w:ascii="Arial" w:hAnsi="Arial" w:cs="Arial"/>
          <w:bCs/>
          <w:color w:val="000000" w:themeColor="text1"/>
          <w:szCs w:val="24"/>
        </w:rPr>
        <w:t xml:space="preserve"> awarded the contract from this RFP, the laboratory will be able to complete confirmatory analysis as necessary on a high volume of hair samples within seven (7) days to ensure that IHRC can take necessary action based upon testing results prior to a graded stakes race.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ACD21A7" w14:textId="77777777" w:rsidTr="00CE08A0">
        <w:trPr>
          <w:trHeight w:val="309"/>
        </w:trPr>
        <w:tc>
          <w:tcPr>
            <w:tcW w:w="9355" w:type="dxa"/>
            <w:tcBorders>
              <w:top w:val="single" w:sz="4" w:space="0" w:color="auto"/>
            </w:tcBorders>
            <w:shd w:val="clear" w:color="000000" w:fill="FFFF99"/>
            <w:noWrap/>
            <w:vAlign w:val="center"/>
          </w:tcPr>
          <w:p w14:paraId="797D665E" w14:textId="77777777" w:rsidR="00F56886" w:rsidRPr="00F56886" w:rsidRDefault="00F56886" w:rsidP="00F56886">
            <w:pPr>
              <w:pStyle w:val="ListParagraph"/>
              <w:ind w:left="1080"/>
              <w:rPr>
                <w:rFonts w:ascii="Arial" w:hAnsi="Arial" w:cs="Arial"/>
                <w:bCs/>
                <w:color w:val="000000" w:themeColor="text1"/>
                <w:szCs w:val="24"/>
              </w:rPr>
            </w:pPr>
          </w:p>
        </w:tc>
      </w:tr>
    </w:tbl>
    <w:p w14:paraId="0A90E71A" w14:textId="77777777" w:rsidR="00F56886" w:rsidRPr="00F56886" w:rsidRDefault="00F56886" w:rsidP="00F56886">
      <w:pPr>
        <w:pStyle w:val="ListParagraph"/>
        <w:ind w:left="1080"/>
        <w:rPr>
          <w:rFonts w:ascii="Arial" w:hAnsi="Arial" w:cs="Arial"/>
          <w:bCs/>
          <w:color w:val="000000" w:themeColor="text1"/>
          <w:szCs w:val="24"/>
        </w:rPr>
      </w:pPr>
    </w:p>
    <w:p w14:paraId="73FE8558"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2.4.4 RECORD KEEPING AND RECORD RETENTION</w:t>
      </w:r>
    </w:p>
    <w:p w14:paraId="0C5D302E" w14:textId="77777777" w:rsidR="00F56886" w:rsidRPr="00F56886" w:rsidRDefault="00F56886" w:rsidP="00F56886">
      <w:pPr>
        <w:pStyle w:val="ListParagraph"/>
        <w:ind w:left="1080"/>
        <w:rPr>
          <w:rFonts w:ascii="Arial" w:hAnsi="Arial" w:cs="Arial"/>
          <w:bCs/>
          <w:color w:val="000000" w:themeColor="text1"/>
          <w:szCs w:val="24"/>
          <w:u w:val="single"/>
        </w:rPr>
      </w:pPr>
    </w:p>
    <w:p w14:paraId="064E63F4" w14:textId="1D459C46"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2.4.4.1 Provide a </w:t>
      </w:r>
      <w:r w:rsidR="001E3E87">
        <w:rPr>
          <w:rFonts w:ascii="Arial" w:hAnsi="Arial" w:cs="Arial"/>
          <w:bCs/>
          <w:color w:val="000000" w:themeColor="text1"/>
          <w:szCs w:val="24"/>
        </w:rPr>
        <w:t xml:space="preserve">detailed </w:t>
      </w:r>
      <w:r w:rsidRPr="00F56886">
        <w:rPr>
          <w:rFonts w:ascii="Arial" w:hAnsi="Arial" w:cs="Arial"/>
          <w:bCs/>
          <w:color w:val="000000" w:themeColor="text1"/>
          <w:szCs w:val="24"/>
        </w:rPr>
        <w:t>sample “chain-of-custody” document</w:t>
      </w:r>
      <w:r w:rsidR="001E3E87">
        <w:rPr>
          <w:rFonts w:ascii="Arial" w:hAnsi="Arial" w:cs="Arial"/>
          <w:bCs/>
          <w:color w:val="000000" w:themeColor="text1"/>
          <w:szCs w:val="24"/>
        </w:rPr>
        <w:t xml:space="preserve"> that is currently being </w:t>
      </w:r>
      <w:r w:rsidR="001E3E87" w:rsidRPr="00F56886">
        <w:rPr>
          <w:rFonts w:ascii="Arial" w:hAnsi="Arial" w:cs="Arial"/>
          <w:bCs/>
          <w:color w:val="000000" w:themeColor="text1"/>
          <w:szCs w:val="24"/>
        </w:rPr>
        <w:t>utilized</w:t>
      </w:r>
      <w:r w:rsidRPr="00F56886">
        <w:rPr>
          <w:rFonts w:ascii="Arial" w:hAnsi="Arial" w:cs="Arial"/>
          <w:bCs/>
          <w:color w:val="000000" w:themeColor="text1"/>
          <w:szCs w:val="24"/>
        </w:rPr>
        <w:t xml:space="preserve"> with a similar client.</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B6702EE" w14:textId="77777777" w:rsidTr="00CE08A0">
        <w:trPr>
          <w:trHeight w:val="389"/>
        </w:trPr>
        <w:tc>
          <w:tcPr>
            <w:tcW w:w="9355" w:type="dxa"/>
            <w:tcBorders>
              <w:top w:val="single" w:sz="4" w:space="0" w:color="auto"/>
            </w:tcBorders>
            <w:shd w:val="clear" w:color="000000" w:fill="FFFF99"/>
            <w:noWrap/>
            <w:vAlign w:val="center"/>
          </w:tcPr>
          <w:p w14:paraId="085D392C" w14:textId="77777777" w:rsidR="00F56886" w:rsidRPr="00F56886" w:rsidRDefault="00F56886" w:rsidP="00F56886">
            <w:pPr>
              <w:pStyle w:val="ListParagraph"/>
              <w:ind w:left="1080"/>
              <w:rPr>
                <w:rFonts w:ascii="Arial" w:hAnsi="Arial" w:cs="Arial"/>
                <w:bCs/>
                <w:color w:val="000000" w:themeColor="text1"/>
                <w:szCs w:val="24"/>
              </w:rPr>
            </w:pPr>
          </w:p>
        </w:tc>
      </w:tr>
    </w:tbl>
    <w:p w14:paraId="39E85C46" w14:textId="77777777" w:rsidR="00F56886" w:rsidRPr="00F56886" w:rsidRDefault="00F56886" w:rsidP="00F56886">
      <w:pPr>
        <w:pStyle w:val="ListParagraph"/>
        <w:ind w:left="1080"/>
        <w:rPr>
          <w:rFonts w:ascii="Arial" w:hAnsi="Arial" w:cs="Arial"/>
          <w:bCs/>
          <w:color w:val="000000" w:themeColor="text1"/>
          <w:szCs w:val="24"/>
        </w:rPr>
      </w:pPr>
    </w:p>
    <w:p w14:paraId="2228ADFE" w14:textId="449A0E13"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2.4.4.2 </w:t>
      </w:r>
      <w:r w:rsidR="001E3E87" w:rsidRPr="001E3E87">
        <w:rPr>
          <w:rFonts w:ascii="Arial" w:hAnsi="Arial" w:cs="Arial"/>
          <w:bCs/>
          <w:color w:val="000000" w:themeColor="text1"/>
          <w:szCs w:val="24"/>
        </w:rPr>
        <w:t>Provide a detailed</w:t>
      </w:r>
      <w:r w:rsidRPr="00F56886">
        <w:rPr>
          <w:rFonts w:ascii="Arial" w:hAnsi="Arial" w:cs="Arial"/>
          <w:bCs/>
          <w:color w:val="000000" w:themeColor="text1"/>
          <w:szCs w:val="24"/>
        </w:rPr>
        <w:t xml:space="preserve"> </w:t>
      </w:r>
      <w:r w:rsidR="001E3E87">
        <w:rPr>
          <w:rFonts w:ascii="Arial" w:hAnsi="Arial" w:cs="Arial"/>
          <w:bCs/>
          <w:color w:val="000000" w:themeColor="text1"/>
          <w:szCs w:val="24"/>
        </w:rPr>
        <w:t xml:space="preserve">example of a </w:t>
      </w:r>
      <w:r w:rsidRPr="00F56886">
        <w:rPr>
          <w:rFonts w:ascii="Arial" w:hAnsi="Arial" w:cs="Arial"/>
          <w:bCs/>
          <w:color w:val="000000" w:themeColor="text1"/>
          <w:szCs w:val="24"/>
        </w:rPr>
        <w:t>record retention schedule.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35D5619" w14:textId="77777777" w:rsidTr="00CE08A0">
        <w:trPr>
          <w:trHeight w:val="369"/>
        </w:trPr>
        <w:tc>
          <w:tcPr>
            <w:tcW w:w="9355" w:type="dxa"/>
            <w:tcBorders>
              <w:top w:val="single" w:sz="4" w:space="0" w:color="auto"/>
            </w:tcBorders>
            <w:shd w:val="clear" w:color="000000" w:fill="FFFF99"/>
            <w:noWrap/>
            <w:vAlign w:val="center"/>
          </w:tcPr>
          <w:p w14:paraId="0DA7A478" w14:textId="77777777" w:rsidR="00F56886" w:rsidRPr="00F56886" w:rsidRDefault="00F56886" w:rsidP="00F56886">
            <w:pPr>
              <w:pStyle w:val="ListParagraph"/>
              <w:ind w:left="1080"/>
              <w:rPr>
                <w:rFonts w:ascii="Arial" w:hAnsi="Arial" w:cs="Arial"/>
                <w:bCs/>
                <w:color w:val="000000" w:themeColor="text1"/>
                <w:szCs w:val="24"/>
              </w:rPr>
            </w:pPr>
          </w:p>
        </w:tc>
      </w:tr>
    </w:tbl>
    <w:p w14:paraId="5EBCFA5C" w14:textId="77777777" w:rsidR="00F56886" w:rsidRDefault="00F56886" w:rsidP="00F56886">
      <w:pPr>
        <w:pStyle w:val="ListParagraph"/>
        <w:ind w:left="1080"/>
        <w:rPr>
          <w:rFonts w:ascii="Arial" w:hAnsi="Arial" w:cs="Arial"/>
          <w:bCs/>
          <w:color w:val="000000" w:themeColor="text1"/>
          <w:szCs w:val="24"/>
          <w:u w:val="single"/>
        </w:rPr>
      </w:pPr>
    </w:p>
    <w:p w14:paraId="2B74F514" w14:textId="77777777" w:rsidR="001E3E87" w:rsidRDefault="001E3E87" w:rsidP="00F56886">
      <w:pPr>
        <w:pStyle w:val="ListParagraph"/>
        <w:ind w:left="1080"/>
        <w:rPr>
          <w:rFonts w:ascii="Arial" w:hAnsi="Arial" w:cs="Arial"/>
          <w:bCs/>
          <w:color w:val="000000" w:themeColor="text1"/>
          <w:szCs w:val="24"/>
          <w:u w:val="single"/>
        </w:rPr>
      </w:pPr>
    </w:p>
    <w:p w14:paraId="0B17827F" w14:textId="77777777" w:rsidR="001E3E87" w:rsidRDefault="001E3E87" w:rsidP="00F56886">
      <w:pPr>
        <w:pStyle w:val="ListParagraph"/>
        <w:ind w:left="1080"/>
        <w:rPr>
          <w:rFonts w:ascii="Arial" w:hAnsi="Arial" w:cs="Arial"/>
          <w:bCs/>
          <w:color w:val="000000" w:themeColor="text1"/>
          <w:szCs w:val="24"/>
          <w:u w:val="single"/>
        </w:rPr>
      </w:pPr>
    </w:p>
    <w:p w14:paraId="38978852" w14:textId="77777777" w:rsidR="001E3E87" w:rsidRDefault="001E3E87" w:rsidP="00F56886">
      <w:pPr>
        <w:pStyle w:val="ListParagraph"/>
        <w:ind w:left="1080"/>
        <w:rPr>
          <w:rFonts w:ascii="Arial" w:hAnsi="Arial" w:cs="Arial"/>
          <w:bCs/>
          <w:color w:val="000000" w:themeColor="text1"/>
          <w:szCs w:val="24"/>
          <w:u w:val="single"/>
        </w:rPr>
      </w:pPr>
    </w:p>
    <w:p w14:paraId="759548C0" w14:textId="77777777" w:rsidR="001E3E87" w:rsidRDefault="001E3E87" w:rsidP="00F56886">
      <w:pPr>
        <w:pStyle w:val="ListParagraph"/>
        <w:ind w:left="1080"/>
        <w:rPr>
          <w:rFonts w:ascii="Arial" w:hAnsi="Arial" w:cs="Arial"/>
          <w:bCs/>
          <w:color w:val="000000" w:themeColor="text1"/>
          <w:szCs w:val="24"/>
          <w:u w:val="single"/>
        </w:rPr>
      </w:pPr>
    </w:p>
    <w:p w14:paraId="6D021B12" w14:textId="77777777" w:rsidR="001E3E87" w:rsidRPr="00F56886" w:rsidRDefault="001E3E87" w:rsidP="00F56886">
      <w:pPr>
        <w:pStyle w:val="ListParagraph"/>
        <w:ind w:left="1080"/>
        <w:rPr>
          <w:rFonts w:ascii="Arial" w:hAnsi="Arial" w:cs="Arial"/>
          <w:bCs/>
          <w:color w:val="000000" w:themeColor="text1"/>
          <w:szCs w:val="24"/>
          <w:u w:val="single"/>
        </w:rPr>
      </w:pPr>
    </w:p>
    <w:p w14:paraId="12DD903D"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2.4.5 OWNERSHIP</w:t>
      </w:r>
    </w:p>
    <w:p w14:paraId="310787C8" w14:textId="77777777" w:rsidR="00F56886" w:rsidRPr="00F56886" w:rsidRDefault="00F56886" w:rsidP="00F56886">
      <w:pPr>
        <w:pStyle w:val="ListParagraph"/>
        <w:ind w:left="1080"/>
        <w:rPr>
          <w:rFonts w:ascii="Arial" w:hAnsi="Arial" w:cs="Arial"/>
          <w:bCs/>
          <w:color w:val="000000" w:themeColor="text1"/>
          <w:szCs w:val="24"/>
          <w:u w:val="single"/>
        </w:rPr>
      </w:pPr>
    </w:p>
    <w:p w14:paraId="58F32E74"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2.4.5.1 Provide a complete list of all officers and directors of the company as well as any person(s)_ who owns more than 5% of the company or the company stock.</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5A6A6E8" w14:textId="77777777" w:rsidTr="00CE08A0">
        <w:trPr>
          <w:trHeight w:val="349"/>
        </w:trPr>
        <w:tc>
          <w:tcPr>
            <w:tcW w:w="9355" w:type="dxa"/>
            <w:tcBorders>
              <w:top w:val="single" w:sz="4" w:space="0" w:color="auto"/>
            </w:tcBorders>
            <w:shd w:val="clear" w:color="000000" w:fill="FFFF99"/>
            <w:noWrap/>
            <w:vAlign w:val="center"/>
          </w:tcPr>
          <w:p w14:paraId="0449FE1F" w14:textId="77777777" w:rsidR="00F56886" w:rsidRPr="00F56886" w:rsidRDefault="00F56886" w:rsidP="00F56886">
            <w:pPr>
              <w:pStyle w:val="ListParagraph"/>
              <w:ind w:left="1080"/>
              <w:rPr>
                <w:rFonts w:ascii="Arial" w:hAnsi="Arial" w:cs="Arial"/>
                <w:bCs/>
                <w:color w:val="000000" w:themeColor="text1"/>
                <w:szCs w:val="24"/>
              </w:rPr>
            </w:pPr>
          </w:p>
        </w:tc>
      </w:tr>
    </w:tbl>
    <w:p w14:paraId="055DDC3D" w14:textId="77777777" w:rsidR="00F56886" w:rsidRPr="00F56886" w:rsidRDefault="00F56886" w:rsidP="00F56886">
      <w:pPr>
        <w:pStyle w:val="ListParagraph"/>
        <w:ind w:left="1080"/>
        <w:rPr>
          <w:rFonts w:ascii="Arial" w:hAnsi="Arial" w:cs="Arial"/>
          <w:bCs/>
          <w:color w:val="000000" w:themeColor="text1"/>
          <w:szCs w:val="24"/>
        </w:rPr>
      </w:pPr>
    </w:p>
    <w:p w14:paraId="7CD6CE59" w14:textId="171A6632"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2.4.5.2 </w:t>
      </w:r>
      <w:bookmarkStart w:id="3" w:name="_Hlk175311843"/>
      <w:r w:rsidRPr="00F56886">
        <w:rPr>
          <w:rFonts w:ascii="Arial" w:hAnsi="Arial" w:cs="Arial"/>
          <w:bCs/>
          <w:color w:val="000000" w:themeColor="text1"/>
          <w:szCs w:val="24"/>
        </w:rPr>
        <w:t xml:space="preserve">Please </w:t>
      </w:r>
      <w:r w:rsidR="00EF1C75">
        <w:rPr>
          <w:rFonts w:ascii="Arial" w:hAnsi="Arial" w:cs="Arial"/>
          <w:bCs/>
          <w:color w:val="000000" w:themeColor="text1"/>
          <w:szCs w:val="24"/>
        </w:rPr>
        <w:t>a</w:t>
      </w:r>
      <w:r w:rsidR="00EF1C75" w:rsidRPr="00EF1C75">
        <w:rPr>
          <w:rFonts w:ascii="Arial" w:hAnsi="Arial" w:cs="Arial"/>
          <w:bCs/>
          <w:color w:val="000000" w:themeColor="text1"/>
          <w:szCs w:val="24"/>
        </w:rPr>
        <w:t>ffirm understanding</w:t>
      </w:r>
      <w:r w:rsidRPr="00F56886">
        <w:rPr>
          <w:rFonts w:ascii="Arial" w:hAnsi="Arial" w:cs="Arial"/>
          <w:bCs/>
          <w:color w:val="000000" w:themeColor="text1"/>
          <w:szCs w:val="24"/>
        </w:rPr>
        <w:t xml:space="preserve"> </w:t>
      </w:r>
      <w:r w:rsidR="00EF1C75">
        <w:rPr>
          <w:rFonts w:ascii="Arial" w:hAnsi="Arial" w:cs="Arial"/>
          <w:bCs/>
          <w:color w:val="000000" w:themeColor="text1"/>
          <w:szCs w:val="24"/>
        </w:rPr>
        <w:t>and</w:t>
      </w:r>
      <w:r w:rsidR="00D36426">
        <w:rPr>
          <w:rFonts w:ascii="Arial" w:hAnsi="Arial" w:cs="Arial"/>
          <w:bCs/>
          <w:color w:val="000000" w:themeColor="text1"/>
          <w:szCs w:val="24"/>
        </w:rPr>
        <w:t xml:space="preserve"> how the respondent</w:t>
      </w:r>
      <w:r w:rsidR="00EF1C75">
        <w:rPr>
          <w:rFonts w:ascii="Arial" w:hAnsi="Arial" w:cs="Arial"/>
          <w:bCs/>
          <w:color w:val="000000" w:themeColor="text1"/>
          <w:szCs w:val="24"/>
        </w:rPr>
        <w:t xml:space="preserve"> will comply</w:t>
      </w:r>
      <w:bookmarkEnd w:id="3"/>
      <w:r w:rsidR="00EF1C75">
        <w:rPr>
          <w:rFonts w:ascii="Arial" w:hAnsi="Arial" w:cs="Arial"/>
          <w:bCs/>
          <w:color w:val="000000" w:themeColor="text1"/>
          <w:szCs w:val="24"/>
        </w:rPr>
        <w:t xml:space="preserve"> </w:t>
      </w:r>
      <w:r w:rsidRPr="00F56886">
        <w:rPr>
          <w:rFonts w:ascii="Arial" w:hAnsi="Arial" w:cs="Arial"/>
          <w:bCs/>
          <w:color w:val="000000" w:themeColor="text1"/>
          <w:szCs w:val="24"/>
        </w:rPr>
        <w:t xml:space="preserve">that no person </w:t>
      </w:r>
      <w:r w:rsidR="00EF1C75">
        <w:rPr>
          <w:rFonts w:ascii="Arial" w:hAnsi="Arial" w:cs="Arial"/>
          <w:bCs/>
          <w:color w:val="000000" w:themeColor="text1"/>
          <w:szCs w:val="24"/>
        </w:rPr>
        <w:t xml:space="preserve">that has </w:t>
      </w:r>
      <w:r w:rsidRPr="00F56886">
        <w:rPr>
          <w:rFonts w:ascii="Arial" w:hAnsi="Arial" w:cs="Arial"/>
          <w:bCs/>
          <w:color w:val="000000" w:themeColor="text1"/>
          <w:szCs w:val="24"/>
        </w:rPr>
        <w:t>a direct financial interest in the racing laboratory is a shareholder, officer, partner, or director shall have a direct financial interest in the ownership of racehorses, either directly or indirectly, or any other financial interest connected with horse racing.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7D5A54C" w14:textId="77777777" w:rsidTr="00CE08A0">
        <w:trPr>
          <w:trHeight w:val="399"/>
        </w:trPr>
        <w:tc>
          <w:tcPr>
            <w:tcW w:w="9355" w:type="dxa"/>
            <w:tcBorders>
              <w:top w:val="single" w:sz="4" w:space="0" w:color="auto"/>
            </w:tcBorders>
            <w:shd w:val="clear" w:color="auto" w:fill="FFFF99"/>
            <w:noWrap/>
            <w:vAlign w:val="center"/>
          </w:tcPr>
          <w:p w14:paraId="57B72364" w14:textId="77777777" w:rsidR="00F56886" w:rsidRPr="00F56886" w:rsidRDefault="00F56886" w:rsidP="00F56886">
            <w:pPr>
              <w:pStyle w:val="ListParagraph"/>
              <w:ind w:left="1080"/>
              <w:rPr>
                <w:rFonts w:ascii="Arial" w:hAnsi="Arial" w:cs="Arial"/>
                <w:bCs/>
                <w:color w:val="000000" w:themeColor="text1"/>
                <w:szCs w:val="24"/>
              </w:rPr>
            </w:pPr>
          </w:p>
        </w:tc>
      </w:tr>
    </w:tbl>
    <w:p w14:paraId="4A3312A6" w14:textId="77777777" w:rsidR="00F56886" w:rsidRPr="00F56886" w:rsidRDefault="00F56886" w:rsidP="00F56886">
      <w:pPr>
        <w:pStyle w:val="ListParagraph"/>
        <w:ind w:left="1080"/>
        <w:rPr>
          <w:rFonts w:ascii="Arial" w:hAnsi="Arial" w:cs="Arial"/>
          <w:bCs/>
          <w:color w:val="000000" w:themeColor="text1"/>
          <w:szCs w:val="24"/>
        </w:rPr>
      </w:pPr>
    </w:p>
    <w:p w14:paraId="245F536E" w14:textId="3AA0E605"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2.4.5.3 </w:t>
      </w:r>
      <w:r w:rsidR="00EF1C75" w:rsidRPr="00EF1C75">
        <w:rPr>
          <w:rFonts w:ascii="Arial" w:hAnsi="Arial" w:cs="Arial"/>
          <w:bCs/>
          <w:color w:val="000000" w:themeColor="text1"/>
          <w:szCs w:val="24"/>
        </w:rPr>
        <w:t xml:space="preserve">Please affirm understanding and </w:t>
      </w:r>
      <w:r w:rsidR="00D36426">
        <w:rPr>
          <w:rFonts w:ascii="Arial" w:hAnsi="Arial" w:cs="Arial"/>
          <w:bCs/>
          <w:color w:val="000000" w:themeColor="text1"/>
          <w:szCs w:val="24"/>
        </w:rPr>
        <w:t xml:space="preserve">how the respondent </w:t>
      </w:r>
      <w:r w:rsidR="00EF1C75" w:rsidRPr="00EF1C75">
        <w:rPr>
          <w:rFonts w:ascii="Arial" w:hAnsi="Arial" w:cs="Arial"/>
          <w:bCs/>
          <w:color w:val="000000" w:themeColor="text1"/>
          <w:szCs w:val="24"/>
        </w:rPr>
        <w:t xml:space="preserve">will comply </w:t>
      </w:r>
      <w:r w:rsidRPr="00F56886">
        <w:rPr>
          <w:rFonts w:ascii="Arial" w:hAnsi="Arial" w:cs="Arial"/>
          <w:bCs/>
          <w:color w:val="000000" w:themeColor="text1"/>
          <w:szCs w:val="24"/>
        </w:rPr>
        <w:t>that no laboratory staff shall have a financial interest in the ownership of racehorses, either directly or indirectly, or any other financial interest connected with horse racing.</w:t>
      </w:r>
    </w:p>
    <w:tbl>
      <w:tblPr>
        <w:tblStyle w:val="TableGrid"/>
        <w:tblW w:w="0" w:type="auto"/>
        <w:tblLook w:val="04A0" w:firstRow="1" w:lastRow="0" w:firstColumn="1" w:lastColumn="0" w:noHBand="0" w:noVBand="1"/>
      </w:tblPr>
      <w:tblGrid>
        <w:gridCol w:w="9350"/>
      </w:tblGrid>
      <w:tr w:rsidR="00F56886" w:rsidRPr="00F56886" w14:paraId="2AA7C09F" w14:textId="77777777" w:rsidTr="00ED031D">
        <w:trPr>
          <w:trHeight w:val="440"/>
        </w:trPr>
        <w:tc>
          <w:tcPr>
            <w:tcW w:w="10790" w:type="dxa"/>
            <w:shd w:val="clear" w:color="auto" w:fill="FFFF99"/>
          </w:tcPr>
          <w:p w14:paraId="781076BA" w14:textId="77777777" w:rsidR="00F56886" w:rsidRPr="00F56886" w:rsidRDefault="00F56886" w:rsidP="00F56886">
            <w:pPr>
              <w:pStyle w:val="ListParagraph"/>
              <w:ind w:left="1080"/>
              <w:rPr>
                <w:rFonts w:ascii="Arial" w:hAnsi="Arial" w:cs="Arial"/>
                <w:bCs/>
                <w:color w:val="000000" w:themeColor="text1"/>
                <w:szCs w:val="24"/>
              </w:rPr>
            </w:pPr>
          </w:p>
        </w:tc>
      </w:tr>
    </w:tbl>
    <w:p w14:paraId="009561C4" w14:textId="77777777" w:rsidR="00F56886" w:rsidRPr="00F56886" w:rsidRDefault="00F56886" w:rsidP="00F56886">
      <w:pPr>
        <w:pStyle w:val="ListParagraph"/>
        <w:ind w:left="1080"/>
        <w:rPr>
          <w:rFonts w:ascii="Arial" w:hAnsi="Arial" w:cs="Arial"/>
          <w:bCs/>
          <w:color w:val="000000" w:themeColor="text1"/>
          <w:szCs w:val="24"/>
        </w:rPr>
      </w:pPr>
    </w:p>
    <w:p w14:paraId="7DD4530C" w14:textId="77777777" w:rsidR="00F56886" w:rsidRPr="00F56886" w:rsidRDefault="00F56886" w:rsidP="00F56886">
      <w:pPr>
        <w:pStyle w:val="ListParagraph"/>
        <w:ind w:left="1080"/>
        <w:rPr>
          <w:rFonts w:ascii="Arial" w:hAnsi="Arial" w:cs="Arial"/>
          <w:bCs/>
          <w:color w:val="000000" w:themeColor="text1"/>
          <w:szCs w:val="24"/>
        </w:rPr>
      </w:pPr>
    </w:p>
    <w:p w14:paraId="5582F210"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2.4.6 STANDARD OPERATING PROCEDURES AND LABORATORY MANUAL</w:t>
      </w:r>
    </w:p>
    <w:p w14:paraId="2FB8662C" w14:textId="77777777" w:rsidR="00F56886" w:rsidRPr="00F56886" w:rsidRDefault="00F56886" w:rsidP="00F56886">
      <w:pPr>
        <w:pStyle w:val="ListParagraph"/>
        <w:ind w:left="1080"/>
        <w:rPr>
          <w:rFonts w:ascii="Arial" w:hAnsi="Arial" w:cs="Arial"/>
          <w:bCs/>
          <w:color w:val="000000" w:themeColor="text1"/>
          <w:szCs w:val="24"/>
          <w:u w:val="single"/>
        </w:rPr>
      </w:pPr>
    </w:p>
    <w:p w14:paraId="1B8D3B30" w14:textId="061249B1"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2.4.6.1 Provide a current Standard Operating Procedure Manual and Quality Manual. Describ</w:t>
      </w:r>
      <w:r w:rsidR="00EF1C75">
        <w:rPr>
          <w:rFonts w:ascii="Arial" w:hAnsi="Arial" w:cs="Arial"/>
          <w:bCs/>
          <w:color w:val="000000" w:themeColor="text1"/>
          <w:szCs w:val="24"/>
        </w:rPr>
        <w:t>ing</w:t>
      </w:r>
      <w:r w:rsidRPr="00F56886">
        <w:rPr>
          <w:rFonts w:ascii="Arial" w:hAnsi="Arial" w:cs="Arial"/>
          <w:bCs/>
          <w:color w:val="000000" w:themeColor="text1"/>
          <w:szCs w:val="24"/>
        </w:rPr>
        <w:t xml:space="preserve"> how the laboratory will archive retired copies of the standard operating procedures in such a manner that the procedures that were used to test each specific sample can be identified.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2605669" w14:textId="77777777" w:rsidTr="00CE08A0">
        <w:trPr>
          <w:trHeight w:val="389"/>
        </w:trPr>
        <w:tc>
          <w:tcPr>
            <w:tcW w:w="9355" w:type="dxa"/>
            <w:tcBorders>
              <w:top w:val="single" w:sz="4" w:space="0" w:color="auto"/>
            </w:tcBorders>
            <w:shd w:val="clear" w:color="000000" w:fill="FFFF99"/>
            <w:noWrap/>
            <w:vAlign w:val="center"/>
          </w:tcPr>
          <w:p w14:paraId="14245F15" w14:textId="77777777" w:rsidR="00F56886" w:rsidRPr="00F56886" w:rsidRDefault="00F56886" w:rsidP="00F56886">
            <w:pPr>
              <w:pStyle w:val="ListParagraph"/>
              <w:ind w:left="1080"/>
              <w:rPr>
                <w:rFonts w:ascii="Arial" w:hAnsi="Arial" w:cs="Arial"/>
                <w:bCs/>
                <w:color w:val="000000" w:themeColor="text1"/>
                <w:szCs w:val="24"/>
              </w:rPr>
            </w:pPr>
          </w:p>
        </w:tc>
      </w:tr>
    </w:tbl>
    <w:p w14:paraId="54DFD34F" w14:textId="77777777" w:rsidR="00F56886" w:rsidRPr="00F56886" w:rsidRDefault="00F56886" w:rsidP="00F56886">
      <w:pPr>
        <w:pStyle w:val="ListParagraph"/>
        <w:ind w:left="1080"/>
        <w:rPr>
          <w:rFonts w:ascii="Arial" w:hAnsi="Arial" w:cs="Arial"/>
          <w:bCs/>
          <w:color w:val="000000" w:themeColor="text1"/>
          <w:szCs w:val="24"/>
        </w:rPr>
      </w:pPr>
    </w:p>
    <w:p w14:paraId="29BA5D62"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2.4.7 COLLECTING AND SHIPPING SAMPLES</w:t>
      </w:r>
    </w:p>
    <w:p w14:paraId="3D2EC515" w14:textId="77777777" w:rsidR="00F56886" w:rsidRPr="00F56886" w:rsidRDefault="00F56886" w:rsidP="00F56886">
      <w:pPr>
        <w:pStyle w:val="ListParagraph"/>
        <w:ind w:left="1080"/>
        <w:rPr>
          <w:rFonts w:ascii="Arial" w:hAnsi="Arial" w:cs="Arial"/>
          <w:bCs/>
          <w:color w:val="000000" w:themeColor="text1"/>
          <w:szCs w:val="24"/>
          <w:u w:val="single"/>
        </w:rPr>
      </w:pPr>
    </w:p>
    <w:p w14:paraId="6D9D50B7"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2.4.7.1 Please submit a sample of the following with the proposal, unless otherwise indicated. Further specifications can be found in section 1.4.6 Summary Scope of Work.</w:t>
      </w:r>
    </w:p>
    <w:p w14:paraId="4C034688" w14:textId="77777777" w:rsidR="00282DCB"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r>
    </w:p>
    <w:p w14:paraId="472E6DB2" w14:textId="7C5B0CB4"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A) Sample Container – lockable, insulated, secure containers. All sample shipping containers must be fitted with locks and hasps to ensure sample integrity and security. The containers should be insulated against extreme heat and cold. Please submit a photograph of actual shipping containers to be </w:t>
      </w:r>
      <w:r w:rsidRPr="00F56886">
        <w:rPr>
          <w:rFonts w:ascii="Arial" w:hAnsi="Arial" w:cs="Arial"/>
          <w:bCs/>
          <w:color w:val="000000" w:themeColor="text1"/>
          <w:szCs w:val="24"/>
        </w:rPr>
        <w:lastRenderedPageBreak/>
        <w:t xml:space="preserve">used including a photograph of the lock and hasp closure. The IHRC reserves the right to request a physical sample. Please submit a schematic of how the shipping container should be packed for shipment </w:t>
      </w:r>
      <w:proofErr w:type="gramStart"/>
      <w:r w:rsidRPr="00F56886">
        <w:rPr>
          <w:rFonts w:ascii="Arial" w:hAnsi="Arial" w:cs="Arial"/>
          <w:bCs/>
          <w:color w:val="000000" w:themeColor="text1"/>
          <w:szCs w:val="24"/>
        </w:rPr>
        <w:t>in order to</w:t>
      </w:r>
      <w:proofErr w:type="gramEnd"/>
      <w:r w:rsidRPr="00F56886">
        <w:rPr>
          <w:rFonts w:ascii="Arial" w:hAnsi="Arial" w:cs="Arial"/>
          <w:bCs/>
          <w:color w:val="000000" w:themeColor="text1"/>
          <w:szCs w:val="24"/>
        </w:rPr>
        <w:t xml:space="preserve"> ensure the integrity of the </w:t>
      </w:r>
      <w:r w:rsidRPr="00F56886">
        <w:rPr>
          <w:rFonts w:ascii="Arial" w:hAnsi="Arial" w:cs="Arial"/>
          <w:bCs/>
          <w:color w:val="000000" w:themeColor="text1"/>
          <w:szCs w:val="24"/>
        </w:rPr>
        <w:tab/>
        <w:t>samples. Include the dimensions of the shipping container and maximum number of blood and urine samples each shipping container can hold.</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5F2CB03" w14:textId="77777777" w:rsidTr="00CE08A0">
        <w:trPr>
          <w:trHeight w:val="319"/>
        </w:trPr>
        <w:tc>
          <w:tcPr>
            <w:tcW w:w="9355" w:type="dxa"/>
            <w:tcBorders>
              <w:top w:val="single" w:sz="4" w:space="0" w:color="auto"/>
            </w:tcBorders>
            <w:shd w:val="clear" w:color="000000" w:fill="FFFF99"/>
            <w:noWrap/>
            <w:vAlign w:val="center"/>
          </w:tcPr>
          <w:p w14:paraId="5B33312F" w14:textId="77777777" w:rsidR="00F56886" w:rsidRPr="00F56886" w:rsidRDefault="00F56886" w:rsidP="00F56886">
            <w:pPr>
              <w:pStyle w:val="ListParagraph"/>
              <w:ind w:left="1080"/>
              <w:rPr>
                <w:rFonts w:ascii="Arial" w:hAnsi="Arial" w:cs="Arial"/>
                <w:bCs/>
                <w:color w:val="000000" w:themeColor="text1"/>
                <w:szCs w:val="24"/>
              </w:rPr>
            </w:pPr>
          </w:p>
        </w:tc>
      </w:tr>
    </w:tbl>
    <w:p w14:paraId="5E63245B" w14:textId="77777777" w:rsidR="00F56886" w:rsidRPr="00F56886" w:rsidRDefault="00F56886" w:rsidP="00F56886">
      <w:pPr>
        <w:pStyle w:val="ListParagraph"/>
        <w:ind w:left="1080"/>
        <w:rPr>
          <w:rFonts w:ascii="Arial" w:hAnsi="Arial" w:cs="Arial"/>
          <w:bCs/>
          <w:color w:val="000000" w:themeColor="text1"/>
          <w:szCs w:val="24"/>
        </w:rPr>
      </w:pPr>
    </w:p>
    <w:p w14:paraId="1C7690FA"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 xml:space="preserve">B) Collection cups with lids – sealed, leakproof and unbreakable containers with a minimum </w:t>
      </w:r>
      <w:r w:rsidRPr="00F56886">
        <w:rPr>
          <w:rFonts w:ascii="Arial" w:hAnsi="Arial" w:cs="Arial"/>
          <w:bCs/>
          <w:color w:val="000000" w:themeColor="text1"/>
          <w:szCs w:val="24"/>
        </w:rPr>
        <w:tab/>
        <w:t>capacity of 250 milliliters.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FC6895A" w14:textId="77777777" w:rsidTr="00CE08A0">
        <w:trPr>
          <w:trHeight w:val="399"/>
        </w:trPr>
        <w:tc>
          <w:tcPr>
            <w:tcW w:w="9355" w:type="dxa"/>
            <w:tcBorders>
              <w:top w:val="single" w:sz="4" w:space="0" w:color="auto"/>
            </w:tcBorders>
            <w:shd w:val="clear" w:color="000000" w:fill="FFFF99"/>
            <w:noWrap/>
            <w:vAlign w:val="center"/>
          </w:tcPr>
          <w:p w14:paraId="0BA4791A" w14:textId="77777777" w:rsidR="00F56886" w:rsidRPr="00F56886" w:rsidRDefault="00F56886" w:rsidP="00F56886">
            <w:pPr>
              <w:pStyle w:val="ListParagraph"/>
              <w:ind w:left="1080"/>
              <w:rPr>
                <w:rFonts w:ascii="Arial" w:hAnsi="Arial" w:cs="Arial"/>
                <w:bCs/>
                <w:color w:val="000000" w:themeColor="text1"/>
                <w:szCs w:val="24"/>
              </w:rPr>
            </w:pPr>
          </w:p>
        </w:tc>
      </w:tr>
    </w:tbl>
    <w:p w14:paraId="3E90104C" w14:textId="77777777" w:rsidR="00F56886" w:rsidRPr="00F56886" w:rsidRDefault="00F56886" w:rsidP="00F56886">
      <w:pPr>
        <w:pStyle w:val="ListParagraph"/>
        <w:ind w:left="1080"/>
        <w:rPr>
          <w:rFonts w:ascii="Arial" w:hAnsi="Arial" w:cs="Arial"/>
          <w:bCs/>
          <w:color w:val="000000" w:themeColor="text1"/>
          <w:szCs w:val="24"/>
        </w:rPr>
      </w:pPr>
    </w:p>
    <w:p w14:paraId="37CDFBD7"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 xml:space="preserve">C) Split sample cups with lids – sealed, leakproof 100 milliliter specimen cups for frozen </w:t>
      </w:r>
      <w:r w:rsidRPr="00F56886">
        <w:rPr>
          <w:rFonts w:ascii="Arial" w:hAnsi="Arial" w:cs="Arial"/>
          <w:bCs/>
          <w:color w:val="000000" w:themeColor="text1"/>
          <w:szCs w:val="24"/>
        </w:rPr>
        <w:tab/>
        <w:t>storage.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3B4CEDC" w14:textId="77777777" w:rsidTr="00CE08A0">
        <w:trPr>
          <w:trHeight w:val="349"/>
        </w:trPr>
        <w:tc>
          <w:tcPr>
            <w:tcW w:w="9355" w:type="dxa"/>
            <w:tcBorders>
              <w:top w:val="single" w:sz="4" w:space="0" w:color="auto"/>
            </w:tcBorders>
            <w:shd w:val="clear" w:color="000000" w:fill="FFFF99"/>
            <w:noWrap/>
            <w:vAlign w:val="center"/>
          </w:tcPr>
          <w:p w14:paraId="744344D7" w14:textId="77777777" w:rsidR="00F56886" w:rsidRPr="00F56886" w:rsidRDefault="00F56886" w:rsidP="00F56886">
            <w:pPr>
              <w:pStyle w:val="ListParagraph"/>
              <w:ind w:left="1080"/>
              <w:rPr>
                <w:rFonts w:ascii="Arial" w:hAnsi="Arial" w:cs="Arial"/>
                <w:bCs/>
                <w:color w:val="000000" w:themeColor="text1"/>
                <w:szCs w:val="24"/>
              </w:rPr>
            </w:pPr>
          </w:p>
        </w:tc>
      </w:tr>
    </w:tbl>
    <w:p w14:paraId="5A70B758" w14:textId="77777777" w:rsidR="00F56886" w:rsidRPr="00F56886" w:rsidRDefault="00F56886" w:rsidP="00F56886">
      <w:pPr>
        <w:pStyle w:val="ListParagraph"/>
        <w:ind w:left="1080"/>
        <w:rPr>
          <w:rFonts w:ascii="Arial" w:hAnsi="Arial" w:cs="Arial"/>
          <w:bCs/>
          <w:color w:val="000000" w:themeColor="text1"/>
          <w:szCs w:val="24"/>
        </w:rPr>
      </w:pPr>
    </w:p>
    <w:p w14:paraId="31369A9D" w14:textId="43457D5C"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 xml:space="preserve">D) Blood tubes – </w:t>
      </w:r>
      <w:r w:rsidR="000E4ACC">
        <w:rPr>
          <w:rFonts w:ascii="Arial" w:hAnsi="Arial" w:cs="Arial"/>
          <w:bCs/>
          <w:color w:val="000000" w:themeColor="text1"/>
          <w:szCs w:val="24"/>
        </w:rPr>
        <w:t>8</w:t>
      </w:r>
      <w:r w:rsidRPr="00F56886">
        <w:rPr>
          <w:rFonts w:ascii="Arial" w:hAnsi="Arial" w:cs="Arial"/>
          <w:bCs/>
          <w:color w:val="000000" w:themeColor="text1"/>
          <w:szCs w:val="24"/>
        </w:rPr>
        <w:t xml:space="preserve">.5 mL serum separator vacuum tubes including SS tubes for split blood </w:t>
      </w:r>
      <w:r w:rsidRPr="00F56886">
        <w:rPr>
          <w:rFonts w:ascii="Arial" w:hAnsi="Arial" w:cs="Arial"/>
          <w:bCs/>
          <w:color w:val="000000" w:themeColor="text1"/>
          <w:szCs w:val="24"/>
        </w:rPr>
        <w:tab/>
        <w:t xml:space="preserve">sample collection and storage. If multiple tubes of blood are necessary to fulfill the testing </w:t>
      </w:r>
      <w:r w:rsidRPr="00F56886">
        <w:rPr>
          <w:rFonts w:ascii="Arial" w:hAnsi="Arial" w:cs="Arial"/>
          <w:bCs/>
          <w:color w:val="000000" w:themeColor="text1"/>
          <w:szCs w:val="24"/>
        </w:rPr>
        <w:tab/>
        <w:t xml:space="preserve">requirements of IHRC, please provide </w:t>
      </w:r>
      <w:proofErr w:type="gramStart"/>
      <w:r w:rsidRPr="00F56886">
        <w:rPr>
          <w:rFonts w:ascii="Arial" w:hAnsi="Arial" w:cs="Arial"/>
          <w:bCs/>
          <w:color w:val="000000" w:themeColor="text1"/>
          <w:szCs w:val="24"/>
        </w:rPr>
        <w:t>a number of</w:t>
      </w:r>
      <w:proofErr w:type="gramEnd"/>
      <w:r w:rsidRPr="00F56886">
        <w:rPr>
          <w:rFonts w:ascii="Arial" w:hAnsi="Arial" w:cs="Arial"/>
          <w:bCs/>
          <w:color w:val="000000" w:themeColor="text1"/>
          <w:szCs w:val="24"/>
        </w:rPr>
        <w:t xml:space="preserve"> tubes per sample and reason(s) why </w:t>
      </w:r>
      <w:r w:rsidRPr="00F56886">
        <w:rPr>
          <w:rFonts w:ascii="Arial" w:hAnsi="Arial" w:cs="Arial"/>
          <w:bCs/>
          <w:color w:val="000000" w:themeColor="text1"/>
          <w:szCs w:val="24"/>
        </w:rPr>
        <w:tab/>
        <w:t>multiple tubes are necessary.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52B0496" w14:textId="77777777" w:rsidTr="00CE08A0">
        <w:trPr>
          <w:trHeight w:val="349"/>
        </w:trPr>
        <w:tc>
          <w:tcPr>
            <w:tcW w:w="9355" w:type="dxa"/>
            <w:tcBorders>
              <w:top w:val="single" w:sz="4" w:space="0" w:color="auto"/>
            </w:tcBorders>
            <w:shd w:val="clear" w:color="000000" w:fill="FFFF99"/>
            <w:noWrap/>
            <w:vAlign w:val="center"/>
          </w:tcPr>
          <w:p w14:paraId="16D6453D" w14:textId="77777777" w:rsidR="00F56886" w:rsidRPr="00F56886" w:rsidRDefault="00F56886" w:rsidP="00F56886">
            <w:pPr>
              <w:pStyle w:val="ListParagraph"/>
              <w:ind w:left="1080"/>
              <w:rPr>
                <w:rFonts w:ascii="Arial" w:hAnsi="Arial" w:cs="Arial"/>
                <w:bCs/>
                <w:color w:val="000000" w:themeColor="text1"/>
                <w:szCs w:val="24"/>
              </w:rPr>
            </w:pPr>
          </w:p>
        </w:tc>
      </w:tr>
    </w:tbl>
    <w:p w14:paraId="4E5BB6A6" w14:textId="77777777" w:rsidR="00F56886" w:rsidRPr="00F56886" w:rsidRDefault="00F56886" w:rsidP="00F56886">
      <w:pPr>
        <w:pStyle w:val="ListParagraph"/>
        <w:ind w:left="1080"/>
        <w:rPr>
          <w:rFonts w:ascii="Arial" w:hAnsi="Arial" w:cs="Arial"/>
          <w:bCs/>
          <w:color w:val="000000" w:themeColor="text1"/>
          <w:szCs w:val="24"/>
        </w:rPr>
      </w:pPr>
    </w:p>
    <w:p w14:paraId="2F7AD513"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E) Needle – 20 gauge 1” vacutainer needles.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22F9D69" w14:textId="77777777" w:rsidTr="00CE08A0">
        <w:trPr>
          <w:trHeight w:val="359"/>
        </w:trPr>
        <w:tc>
          <w:tcPr>
            <w:tcW w:w="9355" w:type="dxa"/>
            <w:tcBorders>
              <w:top w:val="single" w:sz="4" w:space="0" w:color="auto"/>
            </w:tcBorders>
            <w:shd w:val="clear" w:color="000000" w:fill="FFFF99"/>
            <w:noWrap/>
            <w:vAlign w:val="center"/>
          </w:tcPr>
          <w:p w14:paraId="164CFA6B" w14:textId="77777777" w:rsidR="00F56886" w:rsidRPr="00F56886" w:rsidRDefault="00F56886" w:rsidP="00F56886">
            <w:pPr>
              <w:pStyle w:val="ListParagraph"/>
              <w:ind w:left="1080"/>
              <w:rPr>
                <w:rFonts w:ascii="Arial" w:hAnsi="Arial" w:cs="Arial"/>
                <w:bCs/>
                <w:color w:val="000000" w:themeColor="text1"/>
                <w:szCs w:val="24"/>
              </w:rPr>
            </w:pPr>
          </w:p>
        </w:tc>
      </w:tr>
    </w:tbl>
    <w:p w14:paraId="17B68403" w14:textId="77777777" w:rsidR="00F56886" w:rsidRPr="00F56886" w:rsidRDefault="00F56886" w:rsidP="00F56886">
      <w:pPr>
        <w:pStyle w:val="ListParagraph"/>
        <w:ind w:left="1080"/>
        <w:rPr>
          <w:rFonts w:ascii="Arial" w:hAnsi="Arial" w:cs="Arial"/>
          <w:bCs/>
          <w:color w:val="000000" w:themeColor="text1"/>
          <w:szCs w:val="24"/>
        </w:rPr>
      </w:pPr>
    </w:p>
    <w:p w14:paraId="4FF329C6" w14:textId="77777777" w:rsidR="00F56886" w:rsidRPr="00F56886" w:rsidRDefault="00F56886" w:rsidP="00F56886">
      <w:pPr>
        <w:pStyle w:val="ListParagraph"/>
        <w:ind w:left="1080"/>
        <w:rPr>
          <w:rFonts w:ascii="Arial" w:hAnsi="Arial" w:cs="Arial"/>
          <w:bCs/>
          <w:color w:val="000000" w:themeColor="text1"/>
          <w:szCs w:val="24"/>
        </w:rPr>
      </w:pPr>
    </w:p>
    <w:p w14:paraId="3E968418"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F) Sample tickets and tamper proof evidence seals for blood and urine samples.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1B4A199" w14:textId="77777777" w:rsidTr="00CE08A0">
        <w:trPr>
          <w:trHeight w:val="349"/>
        </w:trPr>
        <w:tc>
          <w:tcPr>
            <w:tcW w:w="9355" w:type="dxa"/>
            <w:tcBorders>
              <w:top w:val="single" w:sz="4" w:space="0" w:color="auto"/>
            </w:tcBorders>
            <w:shd w:val="clear" w:color="000000" w:fill="FFFF99"/>
            <w:noWrap/>
            <w:vAlign w:val="center"/>
          </w:tcPr>
          <w:p w14:paraId="2F566D87" w14:textId="77777777" w:rsidR="00F56886" w:rsidRPr="00F56886" w:rsidRDefault="00F56886" w:rsidP="00F56886">
            <w:pPr>
              <w:pStyle w:val="ListParagraph"/>
              <w:ind w:left="1080"/>
              <w:rPr>
                <w:rFonts w:ascii="Arial" w:hAnsi="Arial" w:cs="Arial"/>
                <w:bCs/>
                <w:color w:val="000000" w:themeColor="text1"/>
                <w:szCs w:val="24"/>
              </w:rPr>
            </w:pPr>
          </w:p>
        </w:tc>
      </w:tr>
    </w:tbl>
    <w:p w14:paraId="29A81DFC" w14:textId="77777777" w:rsidR="00F56886" w:rsidRPr="00F56886" w:rsidRDefault="00F56886" w:rsidP="00F56886">
      <w:pPr>
        <w:pStyle w:val="ListParagraph"/>
        <w:ind w:left="1080"/>
        <w:rPr>
          <w:rFonts w:ascii="Arial" w:hAnsi="Arial" w:cs="Arial"/>
          <w:bCs/>
          <w:color w:val="000000" w:themeColor="text1"/>
          <w:szCs w:val="24"/>
        </w:rPr>
      </w:pPr>
    </w:p>
    <w:p w14:paraId="31931740" w14:textId="45B6EFC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2.4.7.2 </w:t>
      </w:r>
      <w:r w:rsidR="00282DCB">
        <w:rPr>
          <w:rFonts w:ascii="Arial" w:hAnsi="Arial" w:cs="Arial"/>
          <w:bCs/>
          <w:color w:val="000000" w:themeColor="text1"/>
          <w:szCs w:val="24"/>
        </w:rPr>
        <w:t>Provide a l</w:t>
      </w:r>
      <w:r w:rsidRPr="00F56886">
        <w:rPr>
          <w:rFonts w:ascii="Arial" w:hAnsi="Arial" w:cs="Arial"/>
          <w:bCs/>
          <w:color w:val="000000" w:themeColor="text1"/>
          <w:szCs w:val="24"/>
        </w:rPr>
        <w:t>ist and descri</w:t>
      </w:r>
      <w:r w:rsidR="00D36426">
        <w:rPr>
          <w:rFonts w:ascii="Arial" w:hAnsi="Arial" w:cs="Arial"/>
          <w:bCs/>
          <w:color w:val="000000" w:themeColor="text1"/>
          <w:szCs w:val="24"/>
        </w:rPr>
        <w:t>ption</w:t>
      </w:r>
      <w:r w:rsidRPr="00F56886">
        <w:rPr>
          <w:rFonts w:ascii="Arial" w:hAnsi="Arial" w:cs="Arial"/>
          <w:bCs/>
          <w:color w:val="000000" w:themeColor="text1"/>
          <w:szCs w:val="24"/>
        </w:rPr>
        <w:t xml:space="preserve"> </w:t>
      </w:r>
      <w:r w:rsidR="00282DCB">
        <w:rPr>
          <w:rFonts w:ascii="Arial" w:hAnsi="Arial" w:cs="Arial"/>
          <w:bCs/>
          <w:color w:val="000000" w:themeColor="text1"/>
          <w:szCs w:val="24"/>
        </w:rPr>
        <w:t xml:space="preserve">of </w:t>
      </w:r>
      <w:r w:rsidRPr="00F56886">
        <w:rPr>
          <w:rFonts w:ascii="Arial" w:hAnsi="Arial" w:cs="Arial"/>
          <w:bCs/>
          <w:color w:val="000000" w:themeColor="text1"/>
          <w:szCs w:val="24"/>
        </w:rPr>
        <w:t>the material</w:t>
      </w:r>
      <w:r w:rsidR="00D36426">
        <w:rPr>
          <w:rFonts w:ascii="Arial" w:hAnsi="Arial" w:cs="Arial"/>
          <w:bCs/>
          <w:color w:val="000000" w:themeColor="text1"/>
          <w:szCs w:val="24"/>
        </w:rPr>
        <w:t>s</w:t>
      </w:r>
      <w:r w:rsidRPr="00F56886">
        <w:rPr>
          <w:rFonts w:ascii="Arial" w:hAnsi="Arial" w:cs="Arial"/>
          <w:bCs/>
          <w:color w:val="000000" w:themeColor="text1"/>
          <w:szCs w:val="24"/>
        </w:rPr>
        <w:t xml:space="preserve"> to be shipped to the </w:t>
      </w:r>
      <w:r w:rsidR="007623F3" w:rsidRPr="00F56886">
        <w:rPr>
          <w:rFonts w:ascii="Arial" w:hAnsi="Arial" w:cs="Arial"/>
          <w:bCs/>
          <w:color w:val="000000" w:themeColor="text1"/>
          <w:szCs w:val="24"/>
        </w:rPr>
        <w:t>racetracks</w:t>
      </w:r>
      <w:r w:rsidRPr="00F56886">
        <w:rPr>
          <w:rFonts w:ascii="Arial" w:hAnsi="Arial" w:cs="Arial"/>
          <w:bCs/>
          <w:color w:val="000000" w:themeColor="text1"/>
          <w:szCs w:val="24"/>
        </w:rPr>
        <w:t xml:space="preserve"> for sample collection, sample containment, sample preparation, sample identification, sample security (sealing), sample packing and shipment, container security and sample documentation. Additionally, include proposed supplies shipment schedule for each race meet (harness and flat racing).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50239B0" w14:textId="77777777" w:rsidTr="00CE08A0">
        <w:trPr>
          <w:trHeight w:val="349"/>
        </w:trPr>
        <w:tc>
          <w:tcPr>
            <w:tcW w:w="9355" w:type="dxa"/>
            <w:tcBorders>
              <w:top w:val="single" w:sz="4" w:space="0" w:color="auto"/>
            </w:tcBorders>
            <w:shd w:val="clear" w:color="000000" w:fill="FFFF99"/>
            <w:noWrap/>
            <w:vAlign w:val="center"/>
          </w:tcPr>
          <w:p w14:paraId="72EFCFC2" w14:textId="77777777" w:rsidR="00F56886" w:rsidRPr="00F56886" w:rsidRDefault="00F56886" w:rsidP="00F56886">
            <w:pPr>
              <w:pStyle w:val="ListParagraph"/>
              <w:ind w:left="1080"/>
              <w:rPr>
                <w:rFonts w:ascii="Arial" w:hAnsi="Arial" w:cs="Arial"/>
                <w:bCs/>
                <w:color w:val="000000" w:themeColor="text1"/>
                <w:szCs w:val="24"/>
              </w:rPr>
            </w:pPr>
          </w:p>
        </w:tc>
      </w:tr>
    </w:tbl>
    <w:p w14:paraId="716C0AA6" w14:textId="77777777" w:rsidR="00F56886" w:rsidRPr="00F56886" w:rsidRDefault="00F56886" w:rsidP="00F56886">
      <w:pPr>
        <w:pStyle w:val="ListParagraph"/>
        <w:ind w:left="1080"/>
        <w:rPr>
          <w:rFonts w:ascii="Arial" w:hAnsi="Arial" w:cs="Arial"/>
          <w:bCs/>
          <w:color w:val="000000" w:themeColor="text1"/>
          <w:szCs w:val="24"/>
        </w:rPr>
      </w:pPr>
    </w:p>
    <w:p w14:paraId="58E169EE" w14:textId="68332BBE"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2.4.7.3 </w:t>
      </w:r>
      <w:r w:rsidR="00282DCB" w:rsidRPr="00282DCB">
        <w:rPr>
          <w:rFonts w:ascii="Arial" w:hAnsi="Arial" w:cs="Arial"/>
          <w:bCs/>
          <w:color w:val="000000" w:themeColor="text1"/>
          <w:szCs w:val="24"/>
        </w:rPr>
        <w:t xml:space="preserve">Affirm understanding and </w:t>
      </w:r>
      <w:r w:rsidR="00282DCB">
        <w:rPr>
          <w:rFonts w:ascii="Arial" w:hAnsi="Arial" w:cs="Arial"/>
          <w:bCs/>
          <w:color w:val="000000" w:themeColor="text1"/>
          <w:szCs w:val="24"/>
        </w:rPr>
        <w:t>in</w:t>
      </w:r>
      <w:r w:rsidR="00D36426">
        <w:rPr>
          <w:rFonts w:ascii="Arial" w:hAnsi="Arial" w:cs="Arial"/>
          <w:bCs/>
          <w:color w:val="000000" w:themeColor="text1"/>
          <w:szCs w:val="24"/>
        </w:rPr>
        <w:t xml:space="preserve">clude </w:t>
      </w:r>
      <w:r w:rsidR="00282DCB" w:rsidRPr="00282DCB">
        <w:rPr>
          <w:rFonts w:ascii="Arial" w:hAnsi="Arial" w:cs="Arial"/>
          <w:bCs/>
          <w:color w:val="000000" w:themeColor="text1"/>
          <w:szCs w:val="24"/>
        </w:rPr>
        <w:t>detail</w:t>
      </w:r>
      <w:r w:rsidR="00D36426">
        <w:rPr>
          <w:rFonts w:ascii="Arial" w:hAnsi="Arial" w:cs="Arial"/>
          <w:bCs/>
          <w:color w:val="000000" w:themeColor="text1"/>
          <w:szCs w:val="24"/>
        </w:rPr>
        <w:t xml:space="preserve">s </w:t>
      </w:r>
      <w:r w:rsidR="009E2E81">
        <w:rPr>
          <w:rFonts w:ascii="Arial" w:hAnsi="Arial" w:cs="Arial"/>
          <w:bCs/>
          <w:color w:val="000000" w:themeColor="text1"/>
          <w:szCs w:val="24"/>
        </w:rPr>
        <w:t xml:space="preserve">of </w:t>
      </w:r>
      <w:r w:rsidR="009E2E81" w:rsidRPr="00F56886">
        <w:rPr>
          <w:rFonts w:ascii="Arial" w:hAnsi="Arial" w:cs="Arial"/>
          <w:bCs/>
          <w:color w:val="000000" w:themeColor="text1"/>
          <w:szCs w:val="24"/>
        </w:rPr>
        <w:t>the</w:t>
      </w:r>
      <w:r w:rsidRPr="00F56886">
        <w:rPr>
          <w:rFonts w:ascii="Arial" w:hAnsi="Arial" w:cs="Arial"/>
          <w:bCs/>
          <w:color w:val="000000" w:themeColor="text1"/>
          <w:szCs w:val="24"/>
        </w:rPr>
        <w:t xml:space="preserve"> </w:t>
      </w:r>
      <w:proofErr w:type="gramStart"/>
      <w:r w:rsidR="00D36426">
        <w:rPr>
          <w:rFonts w:ascii="Arial" w:hAnsi="Arial" w:cs="Arial"/>
          <w:bCs/>
          <w:color w:val="000000" w:themeColor="text1"/>
          <w:szCs w:val="24"/>
        </w:rPr>
        <w:t>respondents</w:t>
      </w:r>
      <w:proofErr w:type="gramEnd"/>
      <w:r w:rsidR="00D36426">
        <w:rPr>
          <w:rFonts w:ascii="Arial" w:hAnsi="Arial" w:cs="Arial"/>
          <w:bCs/>
          <w:color w:val="000000" w:themeColor="text1"/>
          <w:szCs w:val="24"/>
        </w:rPr>
        <w:t xml:space="preserve"> </w:t>
      </w:r>
      <w:r w:rsidRPr="00F56886">
        <w:rPr>
          <w:rFonts w:ascii="Arial" w:hAnsi="Arial" w:cs="Arial"/>
          <w:bCs/>
          <w:color w:val="000000" w:themeColor="text1"/>
          <w:szCs w:val="24"/>
        </w:rPr>
        <w:t xml:space="preserve">ability to </w:t>
      </w:r>
      <w:r w:rsidRPr="00F56886">
        <w:rPr>
          <w:rFonts w:ascii="Arial" w:hAnsi="Arial" w:cs="Arial"/>
          <w:bCs/>
          <w:color w:val="000000" w:themeColor="text1"/>
          <w:szCs w:val="24"/>
        </w:rPr>
        <w:lastRenderedPageBreak/>
        <w:t>ship additional samples as directed for non-pari-mutuel (out of competition) testing.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B0732AE" w14:textId="77777777" w:rsidTr="00CE08A0">
        <w:trPr>
          <w:trHeight w:val="290"/>
        </w:trPr>
        <w:tc>
          <w:tcPr>
            <w:tcW w:w="9355" w:type="dxa"/>
            <w:tcBorders>
              <w:top w:val="single" w:sz="4" w:space="0" w:color="auto"/>
            </w:tcBorders>
            <w:shd w:val="clear" w:color="000000" w:fill="FFFF99"/>
            <w:noWrap/>
            <w:vAlign w:val="center"/>
          </w:tcPr>
          <w:p w14:paraId="5AA9B164" w14:textId="77777777" w:rsidR="00F56886" w:rsidRPr="00F56886" w:rsidRDefault="00F56886" w:rsidP="00F56886">
            <w:pPr>
              <w:pStyle w:val="ListParagraph"/>
              <w:ind w:left="1080"/>
              <w:rPr>
                <w:rFonts w:ascii="Arial" w:hAnsi="Arial" w:cs="Arial"/>
                <w:bCs/>
                <w:color w:val="000000" w:themeColor="text1"/>
                <w:szCs w:val="24"/>
              </w:rPr>
            </w:pPr>
          </w:p>
        </w:tc>
      </w:tr>
    </w:tbl>
    <w:p w14:paraId="1E2FFF86" w14:textId="77777777" w:rsidR="00F56886" w:rsidRPr="00F56886" w:rsidRDefault="00F56886" w:rsidP="00F56886">
      <w:pPr>
        <w:pStyle w:val="ListParagraph"/>
        <w:ind w:left="1080"/>
        <w:rPr>
          <w:rFonts w:ascii="Arial" w:hAnsi="Arial" w:cs="Arial"/>
          <w:bCs/>
          <w:color w:val="000000" w:themeColor="text1"/>
          <w:szCs w:val="24"/>
        </w:rPr>
      </w:pPr>
    </w:p>
    <w:p w14:paraId="326A8801" w14:textId="06CEDEAC"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2.4.7.4 Provide </w:t>
      </w:r>
      <w:r w:rsidR="00282DCB">
        <w:rPr>
          <w:rFonts w:ascii="Arial" w:hAnsi="Arial" w:cs="Arial"/>
          <w:bCs/>
          <w:color w:val="000000" w:themeColor="text1"/>
          <w:szCs w:val="24"/>
        </w:rPr>
        <w:t xml:space="preserve">the </w:t>
      </w:r>
      <w:r w:rsidR="00D36426">
        <w:rPr>
          <w:rFonts w:ascii="Arial" w:hAnsi="Arial" w:cs="Arial"/>
          <w:bCs/>
          <w:color w:val="000000" w:themeColor="text1"/>
          <w:szCs w:val="24"/>
        </w:rPr>
        <w:t xml:space="preserve">current </w:t>
      </w:r>
      <w:r w:rsidR="007623F3" w:rsidRPr="00F56886">
        <w:rPr>
          <w:rFonts w:ascii="Arial" w:hAnsi="Arial" w:cs="Arial"/>
          <w:bCs/>
          <w:color w:val="000000" w:themeColor="text1"/>
          <w:szCs w:val="24"/>
        </w:rPr>
        <w:t>courier’s</w:t>
      </w:r>
      <w:r w:rsidRPr="00F56886">
        <w:rPr>
          <w:rFonts w:ascii="Arial" w:hAnsi="Arial" w:cs="Arial"/>
          <w:bCs/>
          <w:color w:val="000000" w:themeColor="text1"/>
          <w:szCs w:val="24"/>
        </w:rPr>
        <w:t xml:space="preserve"> name and sample shipping schedule.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F3C7730" w14:textId="77777777" w:rsidTr="00CE08A0">
        <w:trPr>
          <w:trHeight w:val="339"/>
        </w:trPr>
        <w:tc>
          <w:tcPr>
            <w:tcW w:w="9355" w:type="dxa"/>
            <w:tcBorders>
              <w:top w:val="single" w:sz="4" w:space="0" w:color="auto"/>
            </w:tcBorders>
            <w:shd w:val="clear" w:color="000000" w:fill="FFFF99"/>
            <w:noWrap/>
            <w:vAlign w:val="center"/>
          </w:tcPr>
          <w:p w14:paraId="3BF05D6A" w14:textId="77777777" w:rsidR="00F56886" w:rsidRPr="00F56886" w:rsidRDefault="00F56886" w:rsidP="00F56886">
            <w:pPr>
              <w:pStyle w:val="ListParagraph"/>
              <w:ind w:left="1080"/>
              <w:rPr>
                <w:rFonts w:ascii="Arial" w:hAnsi="Arial" w:cs="Arial"/>
                <w:bCs/>
                <w:color w:val="000000" w:themeColor="text1"/>
                <w:szCs w:val="24"/>
              </w:rPr>
            </w:pPr>
          </w:p>
        </w:tc>
      </w:tr>
    </w:tbl>
    <w:p w14:paraId="1DB53173" w14:textId="77777777" w:rsidR="00F56886" w:rsidRPr="00F56886" w:rsidRDefault="00F56886" w:rsidP="00F56886">
      <w:pPr>
        <w:pStyle w:val="ListParagraph"/>
        <w:ind w:left="1080"/>
        <w:rPr>
          <w:rFonts w:ascii="Arial" w:hAnsi="Arial" w:cs="Arial"/>
          <w:bCs/>
          <w:color w:val="000000" w:themeColor="text1"/>
          <w:szCs w:val="24"/>
        </w:rPr>
      </w:pPr>
    </w:p>
    <w:p w14:paraId="0F8D2805"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2.4.8 METHODOLOGY</w:t>
      </w:r>
    </w:p>
    <w:p w14:paraId="57EC14C9" w14:textId="77777777" w:rsidR="00F56886" w:rsidRPr="00F56886" w:rsidRDefault="00F56886" w:rsidP="00F56886">
      <w:pPr>
        <w:pStyle w:val="ListParagraph"/>
        <w:ind w:left="1080"/>
        <w:rPr>
          <w:rFonts w:ascii="Arial" w:hAnsi="Arial" w:cs="Arial"/>
          <w:bCs/>
          <w:color w:val="000000" w:themeColor="text1"/>
          <w:szCs w:val="24"/>
          <w:u w:val="single"/>
        </w:rPr>
      </w:pPr>
    </w:p>
    <w:p w14:paraId="3544FA9E"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2.4.8.1 Provide a description of instrumental methods of analysis proposed including:</w:t>
      </w:r>
    </w:p>
    <w:p w14:paraId="324F5F15"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A) The scope of drug coverage by instrumental methods, specifying where applicable, preferred methods for individual drugs or their metabolites to include each of the following:</w:t>
      </w:r>
    </w:p>
    <w:p w14:paraId="29FF80BF" w14:textId="77777777" w:rsidR="00F56886" w:rsidRPr="00F56886" w:rsidRDefault="00F56886" w:rsidP="00F56886">
      <w:pPr>
        <w:pStyle w:val="ListParagraph"/>
        <w:numPr>
          <w:ilvl w:val="0"/>
          <w:numId w:val="21"/>
        </w:numPr>
        <w:rPr>
          <w:rFonts w:ascii="Arial" w:hAnsi="Arial" w:cs="Arial"/>
          <w:bCs/>
          <w:color w:val="000000" w:themeColor="text1"/>
          <w:szCs w:val="24"/>
        </w:rPr>
      </w:pPr>
      <w:r w:rsidRPr="00F56886">
        <w:rPr>
          <w:rFonts w:ascii="Arial" w:hAnsi="Arial" w:cs="Arial"/>
          <w:bCs/>
          <w:color w:val="000000" w:themeColor="text1"/>
          <w:szCs w:val="24"/>
        </w:rPr>
        <w:t>GC/MS (gas chromatography/mass spectrometry) or GC/MSⁿ</w:t>
      </w:r>
    </w:p>
    <w:p w14:paraId="49FAEA3D" w14:textId="77777777" w:rsidR="00F56886" w:rsidRPr="00F56886" w:rsidRDefault="00F56886" w:rsidP="00F56886">
      <w:pPr>
        <w:pStyle w:val="ListParagraph"/>
        <w:numPr>
          <w:ilvl w:val="0"/>
          <w:numId w:val="21"/>
        </w:numPr>
        <w:rPr>
          <w:rFonts w:ascii="Arial" w:hAnsi="Arial" w:cs="Arial"/>
          <w:bCs/>
          <w:color w:val="000000" w:themeColor="text1"/>
          <w:szCs w:val="24"/>
        </w:rPr>
      </w:pPr>
      <w:r w:rsidRPr="00F56886">
        <w:rPr>
          <w:rFonts w:ascii="Arial" w:hAnsi="Arial" w:cs="Arial"/>
          <w:bCs/>
          <w:color w:val="000000" w:themeColor="text1"/>
          <w:szCs w:val="24"/>
        </w:rPr>
        <w:t>LC/MS (liquid chromatography/mass spectrometry) or LC/MSⁿ</w:t>
      </w:r>
    </w:p>
    <w:p w14:paraId="69F8C12D" w14:textId="5BE6FE3F" w:rsidR="00F56886" w:rsidRPr="00F56886" w:rsidRDefault="00F56886" w:rsidP="000E4ACC">
      <w:pPr>
        <w:pStyle w:val="ListParagraph"/>
        <w:ind w:left="1800"/>
        <w:rPr>
          <w:rFonts w:ascii="Arial" w:hAnsi="Arial" w:cs="Arial"/>
          <w:bCs/>
          <w:color w:val="000000" w:themeColor="text1"/>
          <w:szCs w:val="24"/>
        </w:rPr>
      </w:pP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943026A" w14:textId="77777777" w:rsidTr="00CE08A0">
        <w:trPr>
          <w:trHeight w:val="399"/>
        </w:trPr>
        <w:tc>
          <w:tcPr>
            <w:tcW w:w="9355" w:type="dxa"/>
            <w:tcBorders>
              <w:top w:val="single" w:sz="4" w:space="0" w:color="auto"/>
            </w:tcBorders>
            <w:shd w:val="clear" w:color="000000" w:fill="FFFF99"/>
            <w:noWrap/>
            <w:vAlign w:val="center"/>
          </w:tcPr>
          <w:p w14:paraId="0717DB41" w14:textId="77777777" w:rsidR="00F56886" w:rsidRPr="00F56886" w:rsidRDefault="00F56886" w:rsidP="00F56886">
            <w:pPr>
              <w:pStyle w:val="ListParagraph"/>
              <w:ind w:left="1080"/>
              <w:rPr>
                <w:rFonts w:ascii="Arial" w:hAnsi="Arial" w:cs="Arial"/>
                <w:bCs/>
                <w:color w:val="000000" w:themeColor="text1"/>
                <w:szCs w:val="24"/>
              </w:rPr>
            </w:pPr>
          </w:p>
        </w:tc>
      </w:tr>
    </w:tbl>
    <w:p w14:paraId="5AC06004" w14:textId="77777777" w:rsidR="00F56886" w:rsidRPr="00F56886" w:rsidRDefault="00F56886" w:rsidP="00F56886">
      <w:pPr>
        <w:pStyle w:val="ListParagraph"/>
        <w:ind w:left="1080"/>
        <w:rPr>
          <w:rFonts w:ascii="Arial" w:hAnsi="Arial" w:cs="Arial"/>
          <w:bCs/>
          <w:color w:val="000000" w:themeColor="text1"/>
          <w:szCs w:val="24"/>
        </w:rPr>
      </w:pPr>
    </w:p>
    <w:p w14:paraId="21306C8C"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B) Identification of substances for exclusion from instrumental screening and justification for said exclusion to include each of the following:</w:t>
      </w:r>
    </w:p>
    <w:p w14:paraId="59C0EA55" w14:textId="77777777" w:rsidR="00F56886" w:rsidRPr="00F56886" w:rsidRDefault="00F56886" w:rsidP="00F56886">
      <w:pPr>
        <w:pStyle w:val="ListParagraph"/>
        <w:numPr>
          <w:ilvl w:val="1"/>
          <w:numId w:val="22"/>
        </w:numPr>
        <w:rPr>
          <w:rFonts w:ascii="Arial" w:hAnsi="Arial" w:cs="Arial"/>
          <w:bCs/>
          <w:color w:val="000000" w:themeColor="text1"/>
          <w:szCs w:val="24"/>
        </w:rPr>
      </w:pPr>
      <w:r w:rsidRPr="00F56886">
        <w:rPr>
          <w:rFonts w:ascii="Arial" w:hAnsi="Arial" w:cs="Arial"/>
          <w:bCs/>
          <w:color w:val="000000" w:themeColor="text1"/>
          <w:szCs w:val="24"/>
        </w:rPr>
        <w:t>GC/MS (gas chromatography/mass spectrometry) GC/MSⁿ</w:t>
      </w:r>
    </w:p>
    <w:p w14:paraId="58EAB6EA" w14:textId="77777777" w:rsidR="00F56886" w:rsidRPr="00F56886" w:rsidRDefault="00F56886" w:rsidP="00F56886">
      <w:pPr>
        <w:pStyle w:val="ListParagraph"/>
        <w:numPr>
          <w:ilvl w:val="1"/>
          <w:numId w:val="22"/>
        </w:numPr>
        <w:rPr>
          <w:rFonts w:ascii="Arial" w:hAnsi="Arial" w:cs="Arial"/>
          <w:bCs/>
          <w:color w:val="000000" w:themeColor="text1"/>
          <w:szCs w:val="24"/>
        </w:rPr>
      </w:pPr>
      <w:r w:rsidRPr="00F56886">
        <w:rPr>
          <w:rFonts w:ascii="Arial" w:hAnsi="Arial" w:cs="Arial"/>
          <w:bCs/>
          <w:color w:val="000000" w:themeColor="text1"/>
          <w:szCs w:val="24"/>
        </w:rPr>
        <w:t>LC/MS (liquid chromatography/mass spectrometry) LC/MSⁿ</w:t>
      </w:r>
    </w:p>
    <w:p w14:paraId="0ADC38EA" w14:textId="77777777" w:rsidR="00F56886" w:rsidRPr="00F56886" w:rsidRDefault="00F56886" w:rsidP="00F56886">
      <w:pPr>
        <w:pStyle w:val="ListParagraph"/>
        <w:numPr>
          <w:ilvl w:val="1"/>
          <w:numId w:val="22"/>
        </w:numPr>
        <w:rPr>
          <w:rFonts w:ascii="Arial" w:hAnsi="Arial" w:cs="Arial"/>
          <w:bCs/>
          <w:color w:val="000000" w:themeColor="text1"/>
          <w:szCs w:val="24"/>
        </w:rPr>
      </w:pPr>
      <w:r w:rsidRPr="00F56886">
        <w:rPr>
          <w:rFonts w:ascii="Arial" w:hAnsi="Arial" w:cs="Arial"/>
          <w:bCs/>
          <w:color w:val="000000" w:themeColor="text1"/>
          <w:szCs w:val="24"/>
        </w:rPr>
        <w:t>Other instrumental methods that achieve the stated goals of the commission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E5A5A5B" w14:textId="77777777" w:rsidTr="00CE08A0">
        <w:trPr>
          <w:trHeight w:val="339"/>
        </w:trPr>
        <w:tc>
          <w:tcPr>
            <w:tcW w:w="9355" w:type="dxa"/>
            <w:tcBorders>
              <w:top w:val="single" w:sz="4" w:space="0" w:color="auto"/>
            </w:tcBorders>
            <w:shd w:val="clear" w:color="000000" w:fill="FFFF99"/>
            <w:noWrap/>
            <w:vAlign w:val="center"/>
          </w:tcPr>
          <w:p w14:paraId="74C0AA83" w14:textId="77777777" w:rsidR="00F56886" w:rsidRPr="00F56886" w:rsidRDefault="00F56886" w:rsidP="00F56886">
            <w:pPr>
              <w:pStyle w:val="ListParagraph"/>
              <w:ind w:left="1080"/>
              <w:rPr>
                <w:rFonts w:ascii="Arial" w:hAnsi="Arial" w:cs="Arial"/>
                <w:bCs/>
                <w:color w:val="000000" w:themeColor="text1"/>
                <w:szCs w:val="24"/>
              </w:rPr>
            </w:pPr>
          </w:p>
        </w:tc>
      </w:tr>
    </w:tbl>
    <w:p w14:paraId="0B4904CB" w14:textId="77777777" w:rsidR="00F56886" w:rsidRPr="00F56886" w:rsidRDefault="00F56886" w:rsidP="00F56886">
      <w:pPr>
        <w:pStyle w:val="ListParagraph"/>
        <w:ind w:left="1080"/>
        <w:rPr>
          <w:rFonts w:ascii="Arial" w:hAnsi="Arial" w:cs="Arial"/>
          <w:bCs/>
          <w:color w:val="000000" w:themeColor="text1"/>
          <w:szCs w:val="24"/>
        </w:rPr>
      </w:pPr>
    </w:p>
    <w:p w14:paraId="0B4987E9"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ab/>
        <w:t>C) The relevant standards used for identification to include each of the following:</w:t>
      </w:r>
    </w:p>
    <w:p w14:paraId="1EEFB6E9" w14:textId="77777777" w:rsidR="00F56886" w:rsidRPr="00F56886" w:rsidRDefault="00F56886" w:rsidP="00F56886">
      <w:pPr>
        <w:pStyle w:val="ListParagraph"/>
        <w:numPr>
          <w:ilvl w:val="0"/>
          <w:numId w:val="23"/>
        </w:numPr>
        <w:rPr>
          <w:rFonts w:ascii="Arial" w:hAnsi="Arial" w:cs="Arial"/>
          <w:bCs/>
          <w:color w:val="000000" w:themeColor="text1"/>
          <w:szCs w:val="24"/>
        </w:rPr>
      </w:pPr>
      <w:r w:rsidRPr="00F56886">
        <w:rPr>
          <w:rFonts w:ascii="Arial" w:hAnsi="Arial" w:cs="Arial"/>
          <w:bCs/>
          <w:color w:val="000000" w:themeColor="text1"/>
          <w:szCs w:val="24"/>
        </w:rPr>
        <w:t>GC/MS (gas chromatography/mass spectrometry) GC/MSⁿ</w:t>
      </w:r>
    </w:p>
    <w:p w14:paraId="6D48C423" w14:textId="77777777" w:rsidR="00F56886" w:rsidRPr="00F56886" w:rsidRDefault="00F56886" w:rsidP="00F56886">
      <w:pPr>
        <w:pStyle w:val="ListParagraph"/>
        <w:numPr>
          <w:ilvl w:val="0"/>
          <w:numId w:val="23"/>
        </w:numPr>
        <w:rPr>
          <w:rFonts w:ascii="Arial" w:hAnsi="Arial" w:cs="Arial"/>
          <w:bCs/>
          <w:color w:val="000000" w:themeColor="text1"/>
          <w:szCs w:val="24"/>
        </w:rPr>
      </w:pPr>
      <w:r w:rsidRPr="00F56886">
        <w:rPr>
          <w:rFonts w:ascii="Arial" w:hAnsi="Arial" w:cs="Arial"/>
          <w:bCs/>
          <w:color w:val="000000" w:themeColor="text1"/>
          <w:szCs w:val="24"/>
        </w:rPr>
        <w:t>LC/MS (liquid chromatography/mass spectrometry) LC/MSⁿ</w:t>
      </w:r>
    </w:p>
    <w:p w14:paraId="2E0685C6" w14:textId="77777777" w:rsidR="00F56886" w:rsidRPr="00F56886" w:rsidRDefault="00F56886" w:rsidP="00F56886">
      <w:pPr>
        <w:pStyle w:val="ListParagraph"/>
        <w:numPr>
          <w:ilvl w:val="0"/>
          <w:numId w:val="23"/>
        </w:numPr>
        <w:rPr>
          <w:rFonts w:ascii="Arial" w:hAnsi="Arial" w:cs="Arial"/>
          <w:bCs/>
          <w:color w:val="000000" w:themeColor="text1"/>
          <w:szCs w:val="24"/>
        </w:rPr>
      </w:pPr>
      <w:r w:rsidRPr="00F56886">
        <w:rPr>
          <w:rFonts w:ascii="Arial" w:hAnsi="Arial" w:cs="Arial"/>
          <w:bCs/>
          <w:color w:val="000000" w:themeColor="text1"/>
          <w:szCs w:val="24"/>
        </w:rPr>
        <w:t>Other instrumental methods that achieve the stated goals of the commission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92EBF2B" w14:textId="77777777" w:rsidTr="00CE08A0">
        <w:trPr>
          <w:trHeight w:val="329"/>
        </w:trPr>
        <w:tc>
          <w:tcPr>
            <w:tcW w:w="9355" w:type="dxa"/>
            <w:tcBorders>
              <w:top w:val="single" w:sz="4" w:space="0" w:color="auto"/>
            </w:tcBorders>
            <w:shd w:val="clear" w:color="000000" w:fill="FFFF99"/>
            <w:noWrap/>
            <w:vAlign w:val="center"/>
          </w:tcPr>
          <w:p w14:paraId="75F528E5" w14:textId="77777777" w:rsidR="00F56886" w:rsidRPr="00F56886" w:rsidRDefault="00F56886" w:rsidP="00F56886">
            <w:pPr>
              <w:pStyle w:val="ListParagraph"/>
              <w:ind w:left="1080"/>
              <w:rPr>
                <w:rFonts w:ascii="Arial" w:hAnsi="Arial" w:cs="Arial"/>
                <w:bCs/>
                <w:color w:val="000000" w:themeColor="text1"/>
                <w:szCs w:val="24"/>
              </w:rPr>
            </w:pPr>
          </w:p>
        </w:tc>
      </w:tr>
    </w:tbl>
    <w:p w14:paraId="7168B6B3" w14:textId="77777777" w:rsidR="00F56886" w:rsidRPr="00F56886" w:rsidRDefault="00F56886" w:rsidP="00F56886">
      <w:pPr>
        <w:pStyle w:val="ListParagraph"/>
        <w:ind w:left="1080"/>
        <w:rPr>
          <w:rFonts w:ascii="Arial" w:hAnsi="Arial" w:cs="Arial"/>
          <w:bCs/>
          <w:color w:val="000000" w:themeColor="text1"/>
          <w:szCs w:val="24"/>
        </w:rPr>
      </w:pPr>
    </w:p>
    <w:p w14:paraId="5935E850"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D) Standard Operating Procedures for each of the instrumental screening methodologies to be performed by the laboratory.</w:t>
      </w:r>
    </w:p>
    <w:p w14:paraId="041E2580" w14:textId="77777777" w:rsid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2.4.8.2 Description of panel of immunoassay test proposed including scope of drug coverage </w:t>
      </w:r>
    </w:p>
    <w:p w14:paraId="621058A1" w14:textId="77777777" w:rsidR="00DD0AB0" w:rsidRPr="00F56886" w:rsidRDefault="00DD0AB0" w:rsidP="00F56886">
      <w:pPr>
        <w:pStyle w:val="ListParagraph"/>
        <w:ind w:left="1080"/>
        <w:rPr>
          <w:rFonts w:ascii="Arial" w:hAnsi="Arial" w:cs="Arial"/>
          <w:bCs/>
          <w:color w:val="000000" w:themeColor="text1"/>
          <w:szCs w:val="24"/>
        </w:rPr>
      </w:pPr>
    </w:p>
    <w:p w14:paraId="47D8C1A0" w14:textId="642558A0" w:rsidR="00F56886" w:rsidRPr="00F56886" w:rsidRDefault="00F56886" w:rsidP="00F56886">
      <w:pPr>
        <w:pStyle w:val="ListParagraph"/>
        <w:numPr>
          <w:ilvl w:val="0"/>
          <w:numId w:val="27"/>
        </w:numPr>
        <w:ind w:left="1080"/>
        <w:rPr>
          <w:rFonts w:ascii="Arial" w:hAnsi="Arial" w:cs="Arial"/>
          <w:bCs/>
          <w:color w:val="000000" w:themeColor="text1"/>
          <w:szCs w:val="24"/>
        </w:rPr>
      </w:pPr>
      <w:r w:rsidRPr="00F56886">
        <w:rPr>
          <w:rFonts w:ascii="Arial" w:hAnsi="Arial" w:cs="Arial"/>
          <w:bCs/>
          <w:color w:val="000000" w:themeColor="text1"/>
          <w:szCs w:val="24"/>
        </w:rPr>
        <w:t>Describe fully and provide justification for selecting the proposed ELISA tests to be performed as a complement to instrumental screening methods.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B0482C2" w14:textId="77777777" w:rsidTr="00CE08A0">
        <w:trPr>
          <w:trHeight w:val="329"/>
        </w:trPr>
        <w:tc>
          <w:tcPr>
            <w:tcW w:w="9355" w:type="dxa"/>
            <w:tcBorders>
              <w:top w:val="single" w:sz="4" w:space="0" w:color="auto"/>
            </w:tcBorders>
            <w:shd w:val="clear" w:color="000000" w:fill="FFFF99"/>
            <w:noWrap/>
            <w:vAlign w:val="center"/>
          </w:tcPr>
          <w:p w14:paraId="6188DFF4" w14:textId="77777777" w:rsidR="00F56886" w:rsidRPr="00F56886" w:rsidRDefault="00F56886" w:rsidP="00F56886">
            <w:pPr>
              <w:pStyle w:val="ListParagraph"/>
              <w:ind w:left="1080"/>
              <w:rPr>
                <w:rFonts w:ascii="Arial" w:hAnsi="Arial" w:cs="Arial"/>
                <w:bCs/>
                <w:color w:val="000000" w:themeColor="text1"/>
                <w:szCs w:val="24"/>
              </w:rPr>
            </w:pPr>
          </w:p>
        </w:tc>
      </w:tr>
    </w:tbl>
    <w:p w14:paraId="571934A0" w14:textId="77777777" w:rsidR="00F56886" w:rsidRPr="00F56886" w:rsidRDefault="00F56886" w:rsidP="00F56886">
      <w:pPr>
        <w:pStyle w:val="ListParagraph"/>
        <w:ind w:left="1080"/>
        <w:rPr>
          <w:rFonts w:ascii="Arial" w:hAnsi="Arial" w:cs="Arial"/>
          <w:bCs/>
          <w:color w:val="000000" w:themeColor="text1"/>
          <w:szCs w:val="24"/>
        </w:rPr>
      </w:pPr>
    </w:p>
    <w:p w14:paraId="3BD57097" w14:textId="17F28B0F" w:rsidR="00F56886" w:rsidRPr="00F56886" w:rsidRDefault="00F56886" w:rsidP="00F56886">
      <w:pPr>
        <w:pStyle w:val="ListParagraph"/>
        <w:numPr>
          <w:ilvl w:val="0"/>
          <w:numId w:val="27"/>
        </w:numPr>
        <w:ind w:left="1080"/>
        <w:rPr>
          <w:rFonts w:ascii="Arial" w:hAnsi="Arial" w:cs="Arial"/>
          <w:bCs/>
          <w:color w:val="000000" w:themeColor="text1"/>
          <w:szCs w:val="24"/>
        </w:rPr>
      </w:pPr>
      <w:r w:rsidRPr="00F56886">
        <w:rPr>
          <w:rFonts w:ascii="Arial" w:hAnsi="Arial" w:cs="Arial"/>
          <w:bCs/>
          <w:color w:val="000000" w:themeColor="text1"/>
          <w:szCs w:val="24"/>
        </w:rPr>
        <w:t>Identify proposed ELISA tests to be performed daily. Provide a list of available tests for inclusion in rotations.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6E7DD4E" w14:textId="77777777" w:rsidTr="00CE08A0">
        <w:trPr>
          <w:trHeight w:val="339"/>
        </w:trPr>
        <w:tc>
          <w:tcPr>
            <w:tcW w:w="9355" w:type="dxa"/>
            <w:tcBorders>
              <w:top w:val="single" w:sz="4" w:space="0" w:color="auto"/>
            </w:tcBorders>
            <w:shd w:val="clear" w:color="000000" w:fill="FFFF99"/>
            <w:noWrap/>
            <w:vAlign w:val="center"/>
          </w:tcPr>
          <w:p w14:paraId="064D19EA" w14:textId="77777777" w:rsidR="00F56886" w:rsidRPr="00F56886" w:rsidRDefault="00F56886" w:rsidP="00F56886">
            <w:pPr>
              <w:pStyle w:val="ListParagraph"/>
              <w:ind w:left="1080"/>
              <w:rPr>
                <w:rFonts w:ascii="Arial" w:hAnsi="Arial" w:cs="Arial"/>
                <w:bCs/>
                <w:color w:val="000000" w:themeColor="text1"/>
                <w:szCs w:val="24"/>
              </w:rPr>
            </w:pPr>
          </w:p>
        </w:tc>
      </w:tr>
    </w:tbl>
    <w:p w14:paraId="1821D520" w14:textId="77777777" w:rsidR="00F56886" w:rsidRPr="00F56886" w:rsidRDefault="00F56886" w:rsidP="00F56886">
      <w:pPr>
        <w:pStyle w:val="ListParagraph"/>
        <w:ind w:left="1080"/>
        <w:rPr>
          <w:rFonts w:ascii="Arial" w:hAnsi="Arial" w:cs="Arial"/>
          <w:bCs/>
          <w:color w:val="000000" w:themeColor="text1"/>
          <w:szCs w:val="24"/>
        </w:rPr>
      </w:pPr>
    </w:p>
    <w:p w14:paraId="142F5836" w14:textId="77777777" w:rsidR="00DD0AB0" w:rsidRDefault="00DD0AB0" w:rsidP="00DD0AB0">
      <w:pPr>
        <w:pStyle w:val="ListParagraph"/>
        <w:ind w:left="1080"/>
        <w:rPr>
          <w:rFonts w:ascii="Arial" w:hAnsi="Arial" w:cs="Arial"/>
          <w:bCs/>
          <w:color w:val="000000" w:themeColor="text1"/>
          <w:szCs w:val="24"/>
        </w:rPr>
      </w:pPr>
    </w:p>
    <w:p w14:paraId="6405555C" w14:textId="6F15035F" w:rsidR="00F56886" w:rsidRPr="00F56886" w:rsidRDefault="00F56886" w:rsidP="00F56886">
      <w:pPr>
        <w:pStyle w:val="ListParagraph"/>
        <w:numPr>
          <w:ilvl w:val="0"/>
          <w:numId w:val="27"/>
        </w:numPr>
        <w:ind w:left="1080"/>
        <w:rPr>
          <w:rFonts w:ascii="Arial" w:hAnsi="Arial" w:cs="Arial"/>
          <w:bCs/>
          <w:color w:val="000000" w:themeColor="text1"/>
          <w:szCs w:val="24"/>
        </w:rPr>
      </w:pPr>
      <w:r w:rsidRPr="00F56886">
        <w:rPr>
          <w:rFonts w:ascii="Arial" w:hAnsi="Arial" w:cs="Arial"/>
          <w:bCs/>
          <w:color w:val="000000" w:themeColor="text1"/>
          <w:szCs w:val="24"/>
        </w:rPr>
        <w:t>Describe all immunoassay tests to be offered including the scope of drug coverage and the limits of detection.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05EB108" w14:textId="77777777" w:rsidTr="00CE08A0">
        <w:trPr>
          <w:trHeight w:val="339"/>
        </w:trPr>
        <w:tc>
          <w:tcPr>
            <w:tcW w:w="9355" w:type="dxa"/>
            <w:tcBorders>
              <w:top w:val="single" w:sz="4" w:space="0" w:color="auto"/>
            </w:tcBorders>
            <w:shd w:val="clear" w:color="000000" w:fill="FFFF99"/>
            <w:noWrap/>
            <w:vAlign w:val="center"/>
          </w:tcPr>
          <w:p w14:paraId="3BA8A8C0" w14:textId="77777777" w:rsidR="00F56886" w:rsidRPr="00F56886" w:rsidRDefault="00F56886" w:rsidP="00F56886">
            <w:pPr>
              <w:pStyle w:val="ListParagraph"/>
              <w:ind w:left="1080"/>
              <w:rPr>
                <w:rFonts w:ascii="Arial" w:hAnsi="Arial" w:cs="Arial"/>
                <w:bCs/>
                <w:color w:val="000000" w:themeColor="text1"/>
                <w:szCs w:val="24"/>
              </w:rPr>
            </w:pPr>
          </w:p>
        </w:tc>
      </w:tr>
    </w:tbl>
    <w:p w14:paraId="5BBA4D3B" w14:textId="77777777" w:rsidR="00F56886" w:rsidRPr="00F56886" w:rsidRDefault="00F56886" w:rsidP="00F56886">
      <w:pPr>
        <w:pStyle w:val="ListParagraph"/>
        <w:ind w:left="1080"/>
        <w:rPr>
          <w:rFonts w:ascii="Arial" w:hAnsi="Arial" w:cs="Arial"/>
          <w:bCs/>
          <w:color w:val="000000" w:themeColor="text1"/>
          <w:szCs w:val="24"/>
        </w:rPr>
      </w:pPr>
    </w:p>
    <w:p w14:paraId="2FF8F319" w14:textId="5A806B89" w:rsidR="00F56886" w:rsidRPr="00F56886" w:rsidRDefault="00DD0AB0" w:rsidP="00F56886">
      <w:pPr>
        <w:pStyle w:val="ListParagraph"/>
        <w:numPr>
          <w:ilvl w:val="0"/>
          <w:numId w:val="27"/>
        </w:numPr>
        <w:ind w:left="1080"/>
        <w:rPr>
          <w:rFonts w:ascii="Arial" w:hAnsi="Arial" w:cs="Arial"/>
          <w:bCs/>
          <w:color w:val="000000" w:themeColor="text1"/>
          <w:szCs w:val="24"/>
        </w:rPr>
      </w:pPr>
      <w:r w:rsidRPr="00DD0AB0">
        <w:rPr>
          <w:rFonts w:ascii="Arial" w:hAnsi="Arial" w:cs="Arial"/>
          <w:bCs/>
          <w:color w:val="000000" w:themeColor="text1"/>
          <w:szCs w:val="24"/>
        </w:rPr>
        <w:t>The offer</w:t>
      </w:r>
      <w:r w:rsidR="00F56886" w:rsidRPr="00F56886">
        <w:rPr>
          <w:rFonts w:ascii="Arial" w:hAnsi="Arial" w:cs="Arial"/>
          <w:bCs/>
          <w:color w:val="000000" w:themeColor="text1"/>
          <w:szCs w:val="24"/>
        </w:rPr>
        <w:t xml:space="preserve"> must include all SOPs employed in ELISA testing from sample preparation through reporting of results.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A06EE03" w14:textId="77777777" w:rsidTr="00CE08A0">
        <w:trPr>
          <w:trHeight w:val="349"/>
        </w:trPr>
        <w:tc>
          <w:tcPr>
            <w:tcW w:w="9355" w:type="dxa"/>
            <w:tcBorders>
              <w:top w:val="single" w:sz="4" w:space="0" w:color="auto"/>
            </w:tcBorders>
            <w:shd w:val="clear" w:color="000000" w:fill="FFFF99"/>
            <w:noWrap/>
            <w:vAlign w:val="center"/>
          </w:tcPr>
          <w:p w14:paraId="7C92E277" w14:textId="77777777" w:rsidR="00F56886" w:rsidRPr="00F56886" w:rsidRDefault="00F56886" w:rsidP="00F56886">
            <w:pPr>
              <w:pStyle w:val="ListParagraph"/>
              <w:ind w:left="1080"/>
              <w:rPr>
                <w:rFonts w:ascii="Arial" w:hAnsi="Arial" w:cs="Arial"/>
                <w:bCs/>
                <w:color w:val="000000" w:themeColor="text1"/>
                <w:szCs w:val="24"/>
              </w:rPr>
            </w:pPr>
          </w:p>
        </w:tc>
      </w:tr>
    </w:tbl>
    <w:p w14:paraId="66E5A974" w14:textId="77777777" w:rsidR="00F56886" w:rsidRPr="00F56886" w:rsidRDefault="00F56886" w:rsidP="00F56886">
      <w:pPr>
        <w:pStyle w:val="ListParagraph"/>
        <w:ind w:left="1080"/>
        <w:rPr>
          <w:rFonts w:ascii="Arial" w:hAnsi="Arial" w:cs="Arial"/>
          <w:bCs/>
          <w:color w:val="000000" w:themeColor="text1"/>
          <w:szCs w:val="24"/>
        </w:rPr>
      </w:pPr>
    </w:p>
    <w:p w14:paraId="6131ACEA" w14:textId="5D9BA55B" w:rsidR="00F56886" w:rsidRPr="00F56886" w:rsidRDefault="00F56886" w:rsidP="00F56886">
      <w:pPr>
        <w:pStyle w:val="ListParagraph"/>
        <w:numPr>
          <w:ilvl w:val="0"/>
          <w:numId w:val="27"/>
        </w:numPr>
        <w:ind w:left="1080"/>
        <w:rPr>
          <w:rFonts w:ascii="Arial" w:hAnsi="Arial" w:cs="Arial"/>
          <w:bCs/>
          <w:color w:val="000000" w:themeColor="text1"/>
          <w:szCs w:val="24"/>
        </w:rPr>
      </w:pPr>
      <w:r w:rsidRPr="00F56886">
        <w:rPr>
          <w:rFonts w:ascii="Arial" w:hAnsi="Arial" w:cs="Arial"/>
          <w:bCs/>
          <w:color w:val="000000" w:themeColor="text1"/>
          <w:szCs w:val="24"/>
        </w:rPr>
        <w:t>Request for approval to pool samples for immunoassay testing including number of samples to be pooled per test, ELISA tests for which pooled sample testing is requested, and justification for pooling of samples, if applicable.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A782B8B" w14:textId="77777777" w:rsidTr="00CE08A0">
        <w:trPr>
          <w:trHeight w:val="409"/>
        </w:trPr>
        <w:tc>
          <w:tcPr>
            <w:tcW w:w="9355" w:type="dxa"/>
            <w:tcBorders>
              <w:top w:val="single" w:sz="4" w:space="0" w:color="auto"/>
            </w:tcBorders>
            <w:shd w:val="clear" w:color="000000" w:fill="FFFF99"/>
            <w:noWrap/>
            <w:vAlign w:val="center"/>
          </w:tcPr>
          <w:p w14:paraId="49C3754F" w14:textId="77777777" w:rsidR="00F56886" w:rsidRPr="00F56886" w:rsidRDefault="00F56886" w:rsidP="00F56886">
            <w:pPr>
              <w:pStyle w:val="ListParagraph"/>
              <w:ind w:left="1080"/>
              <w:rPr>
                <w:rFonts w:ascii="Arial" w:hAnsi="Arial" w:cs="Arial"/>
                <w:bCs/>
                <w:color w:val="000000" w:themeColor="text1"/>
                <w:szCs w:val="24"/>
              </w:rPr>
            </w:pPr>
          </w:p>
        </w:tc>
      </w:tr>
    </w:tbl>
    <w:p w14:paraId="1F2B5727" w14:textId="77777777" w:rsidR="00F56886" w:rsidRPr="00F56886" w:rsidRDefault="00F56886" w:rsidP="00F56886">
      <w:pPr>
        <w:pStyle w:val="ListParagraph"/>
        <w:ind w:left="1080"/>
        <w:rPr>
          <w:rFonts w:ascii="Arial" w:hAnsi="Arial" w:cs="Arial"/>
          <w:bCs/>
          <w:color w:val="000000" w:themeColor="text1"/>
          <w:szCs w:val="24"/>
        </w:rPr>
      </w:pPr>
    </w:p>
    <w:p w14:paraId="5CBB3CF9" w14:textId="6B1097A1"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2.4.8.3 </w:t>
      </w:r>
      <w:r w:rsidR="00282DCB">
        <w:rPr>
          <w:rFonts w:ascii="Arial" w:hAnsi="Arial" w:cs="Arial"/>
          <w:bCs/>
          <w:color w:val="000000" w:themeColor="text1"/>
          <w:szCs w:val="24"/>
        </w:rPr>
        <w:t>Provide de</w:t>
      </w:r>
      <w:r w:rsidRPr="00F56886">
        <w:rPr>
          <w:rFonts w:ascii="Arial" w:hAnsi="Arial" w:cs="Arial"/>
          <w:bCs/>
          <w:color w:val="000000" w:themeColor="text1"/>
          <w:szCs w:val="24"/>
        </w:rPr>
        <w:t>scription of phenylbutazone and furosemide quantitation methods and the coefficient of variation or other estimate of measurement uncertainty for the standard method of quantitation for these analytes as used in the laboratory.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C5FF8D8" w14:textId="77777777" w:rsidTr="00CE08A0">
        <w:trPr>
          <w:trHeight w:val="309"/>
        </w:trPr>
        <w:tc>
          <w:tcPr>
            <w:tcW w:w="9355" w:type="dxa"/>
            <w:tcBorders>
              <w:top w:val="single" w:sz="4" w:space="0" w:color="auto"/>
            </w:tcBorders>
            <w:shd w:val="clear" w:color="000000" w:fill="FFFF99"/>
            <w:noWrap/>
            <w:vAlign w:val="center"/>
          </w:tcPr>
          <w:p w14:paraId="161EF314" w14:textId="77777777" w:rsidR="00F56886" w:rsidRPr="00F56886" w:rsidRDefault="00F56886" w:rsidP="00F56886">
            <w:pPr>
              <w:pStyle w:val="ListParagraph"/>
              <w:ind w:left="1080"/>
              <w:rPr>
                <w:rFonts w:ascii="Arial" w:hAnsi="Arial" w:cs="Arial"/>
                <w:bCs/>
                <w:color w:val="000000" w:themeColor="text1"/>
                <w:szCs w:val="24"/>
              </w:rPr>
            </w:pPr>
          </w:p>
        </w:tc>
      </w:tr>
    </w:tbl>
    <w:p w14:paraId="48DA413F" w14:textId="77777777" w:rsidR="00F56886" w:rsidRPr="00F56886" w:rsidRDefault="00F56886" w:rsidP="00F56886">
      <w:pPr>
        <w:pStyle w:val="ListParagraph"/>
        <w:ind w:left="1080"/>
        <w:rPr>
          <w:rFonts w:ascii="Arial" w:hAnsi="Arial" w:cs="Arial"/>
          <w:bCs/>
          <w:color w:val="000000" w:themeColor="text1"/>
          <w:szCs w:val="24"/>
        </w:rPr>
      </w:pPr>
    </w:p>
    <w:p w14:paraId="7805F25D" w14:textId="052CB156"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2.4.8.4 </w:t>
      </w:r>
      <w:r w:rsidR="00282DCB" w:rsidRPr="00282DCB">
        <w:rPr>
          <w:rFonts w:ascii="Arial" w:hAnsi="Arial" w:cs="Arial"/>
          <w:bCs/>
          <w:color w:val="000000" w:themeColor="text1"/>
          <w:szCs w:val="24"/>
        </w:rPr>
        <w:t>Provide description</w:t>
      </w:r>
      <w:r w:rsidRPr="00F56886">
        <w:rPr>
          <w:rFonts w:ascii="Arial" w:hAnsi="Arial" w:cs="Arial"/>
          <w:bCs/>
          <w:color w:val="000000" w:themeColor="text1"/>
          <w:szCs w:val="24"/>
        </w:rPr>
        <w:t xml:space="preserve"> of screening and confirmation analysis for out of competition testing for blood doping drugs such as erythropoietin and </w:t>
      </w:r>
      <w:proofErr w:type="spellStart"/>
      <w:r w:rsidRPr="00F56886">
        <w:rPr>
          <w:rFonts w:ascii="Arial" w:hAnsi="Arial" w:cs="Arial"/>
          <w:bCs/>
          <w:color w:val="000000" w:themeColor="text1"/>
          <w:szCs w:val="24"/>
        </w:rPr>
        <w:t>darbepoietin</w:t>
      </w:r>
      <w:proofErr w:type="spellEnd"/>
      <w:r w:rsidRPr="00F56886">
        <w:rPr>
          <w:rFonts w:ascii="Arial" w:hAnsi="Arial" w:cs="Arial"/>
          <w:bCs/>
          <w:color w:val="000000" w:themeColor="text1"/>
          <w:szCs w:val="24"/>
        </w:rPr>
        <w:t>.</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F608C64" w14:textId="77777777" w:rsidTr="00CE08A0">
        <w:trPr>
          <w:trHeight w:val="339"/>
        </w:trPr>
        <w:tc>
          <w:tcPr>
            <w:tcW w:w="9355" w:type="dxa"/>
            <w:tcBorders>
              <w:top w:val="single" w:sz="4" w:space="0" w:color="auto"/>
            </w:tcBorders>
            <w:shd w:val="clear" w:color="000000" w:fill="FFFF99"/>
            <w:noWrap/>
            <w:vAlign w:val="center"/>
          </w:tcPr>
          <w:p w14:paraId="172FC9E1" w14:textId="77777777" w:rsidR="00F56886" w:rsidRPr="00F56886" w:rsidRDefault="00F56886" w:rsidP="00F56886">
            <w:pPr>
              <w:pStyle w:val="ListParagraph"/>
              <w:ind w:left="1080"/>
              <w:rPr>
                <w:rFonts w:ascii="Arial" w:hAnsi="Arial" w:cs="Arial"/>
                <w:bCs/>
                <w:color w:val="000000" w:themeColor="text1"/>
                <w:szCs w:val="24"/>
              </w:rPr>
            </w:pPr>
          </w:p>
        </w:tc>
      </w:tr>
    </w:tbl>
    <w:p w14:paraId="55F68F06" w14:textId="77777777" w:rsidR="00F56886" w:rsidRPr="00F56886" w:rsidRDefault="00F56886" w:rsidP="00F56886">
      <w:pPr>
        <w:pStyle w:val="ListParagraph"/>
        <w:ind w:left="1080"/>
        <w:rPr>
          <w:rFonts w:ascii="Arial" w:hAnsi="Arial" w:cs="Arial"/>
          <w:bCs/>
          <w:color w:val="000000" w:themeColor="text1"/>
          <w:szCs w:val="24"/>
        </w:rPr>
      </w:pPr>
    </w:p>
    <w:p w14:paraId="6ED9C9F2" w14:textId="7FDEC641"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2.4.8.5 </w:t>
      </w:r>
      <w:r w:rsidR="00282DCB" w:rsidRPr="00282DCB">
        <w:rPr>
          <w:rFonts w:ascii="Arial" w:hAnsi="Arial" w:cs="Arial"/>
          <w:bCs/>
          <w:color w:val="000000" w:themeColor="text1"/>
          <w:szCs w:val="24"/>
        </w:rPr>
        <w:t>Provide description</w:t>
      </w:r>
      <w:r w:rsidRPr="00F56886">
        <w:rPr>
          <w:rFonts w:ascii="Arial" w:hAnsi="Arial" w:cs="Arial"/>
          <w:bCs/>
          <w:color w:val="000000" w:themeColor="text1"/>
          <w:szCs w:val="24"/>
        </w:rPr>
        <w:t xml:space="preserve"> of screening and confirmation analysis for zilpaterol and ractopamine.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1D25F58" w14:textId="77777777" w:rsidTr="00CE08A0">
        <w:trPr>
          <w:trHeight w:val="409"/>
        </w:trPr>
        <w:tc>
          <w:tcPr>
            <w:tcW w:w="9355" w:type="dxa"/>
            <w:tcBorders>
              <w:top w:val="single" w:sz="4" w:space="0" w:color="auto"/>
            </w:tcBorders>
            <w:shd w:val="clear" w:color="000000" w:fill="FFFF99"/>
            <w:noWrap/>
            <w:vAlign w:val="center"/>
          </w:tcPr>
          <w:p w14:paraId="342530EA" w14:textId="77777777" w:rsidR="00F56886" w:rsidRPr="00F56886" w:rsidRDefault="00F56886" w:rsidP="00F56886">
            <w:pPr>
              <w:pStyle w:val="ListParagraph"/>
              <w:ind w:left="1080"/>
              <w:rPr>
                <w:rFonts w:ascii="Arial" w:hAnsi="Arial" w:cs="Arial"/>
                <w:bCs/>
                <w:color w:val="000000" w:themeColor="text1"/>
                <w:szCs w:val="24"/>
              </w:rPr>
            </w:pPr>
          </w:p>
        </w:tc>
      </w:tr>
    </w:tbl>
    <w:p w14:paraId="4EA080BE" w14:textId="77777777" w:rsidR="00F56886" w:rsidRPr="00F56886" w:rsidRDefault="00F56886" w:rsidP="00F56886">
      <w:pPr>
        <w:pStyle w:val="ListParagraph"/>
        <w:ind w:left="1080"/>
        <w:rPr>
          <w:rFonts w:ascii="Arial" w:hAnsi="Arial" w:cs="Arial"/>
          <w:bCs/>
          <w:color w:val="000000" w:themeColor="text1"/>
          <w:szCs w:val="24"/>
        </w:rPr>
      </w:pPr>
    </w:p>
    <w:p w14:paraId="7E77E7B0" w14:textId="70EA65E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2.4.8.6 </w:t>
      </w:r>
      <w:r w:rsidR="00282DCB" w:rsidRPr="00282DCB">
        <w:rPr>
          <w:rFonts w:ascii="Arial" w:hAnsi="Arial" w:cs="Arial"/>
          <w:bCs/>
          <w:color w:val="000000" w:themeColor="text1"/>
          <w:szCs w:val="24"/>
        </w:rPr>
        <w:t>Provide description</w:t>
      </w:r>
      <w:r w:rsidRPr="00F56886">
        <w:rPr>
          <w:rFonts w:ascii="Arial" w:hAnsi="Arial" w:cs="Arial"/>
          <w:bCs/>
          <w:color w:val="000000" w:themeColor="text1"/>
          <w:szCs w:val="24"/>
        </w:rPr>
        <w:t xml:space="preserve"> of any other tests or testing methodologies that the laboratory proposes to employ in testing IHRC’s samples.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CF042FF" w14:textId="77777777" w:rsidTr="00CE08A0">
        <w:trPr>
          <w:trHeight w:val="319"/>
        </w:trPr>
        <w:tc>
          <w:tcPr>
            <w:tcW w:w="9355" w:type="dxa"/>
            <w:tcBorders>
              <w:top w:val="single" w:sz="4" w:space="0" w:color="auto"/>
            </w:tcBorders>
            <w:shd w:val="clear" w:color="000000" w:fill="FFFF99"/>
            <w:noWrap/>
            <w:vAlign w:val="center"/>
          </w:tcPr>
          <w:p w14:paraId="59005601" w14:textId="77777777" w:rsidR="00F56886" w:rsidRPr="00F56886" w:rsidRDefault="00F56886" w:rsidP="00F56886">
            <w:pPr>
              <w:pStyle w:val="ListParagraph"/>
              <w:ind w:left="1080"/>
              <w:rPr>
                <w:rFonts w:ascii="Arial" w:hAnsi="Arial" w:cs="Arial"/>
                <w:bCs/>
                <w:color w:val="000000" w:themeColor="text1"/>
                <w:szCs w:val="24"/>
              </w:rPr>
            </w:pPr>
          </w:p>
        </w:tc>
      </w:tr>
    </w:tbl>
    <w:p w14:paraId="28471A4A" w14:textId="77777777" w:rsidR="00F56886" w:rsidRPr="00F56886" w:rsidRDefault="00F56886" w:rsidP="00F56886">
      <w:pPr>
        <w:pStyle w:val="ListParagraph"/>
        <w:ind w:left="1080"/>
        <w:rPr>
          <w:rFonts w:ascii="Arial" w:hAnsi="Arial" w:cs="Arial"/>
          <w:bCs/>
          <w:color w:val="000000" w:themeColor="text1"/>
          <w:szCs w:val="24"/>
        </w:rPr>
      </w:pPr>
    </w:p>
    <w:p w14:paraId="4AC840DB" w14:textId="73224ABF"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2.4.8.7 </w:t>
      </w:r>
      <w:r w:rsidR="00282DCB" w:rsidRPr="00282DCB">
        <w:rPr>
          <w:rFonts w:ascii="Arial" w:hAnsi="Arial" w:cs="Arial"/>
          <w:bCs/>
          <w:color w:val="000000" w:themeColor="text1"/>
          <w:szCs w:val="24"/>
        </w:rPr>
        <w:t xml:space="preserve">Provide </w:t>
      </w:r>
      <w:r w:rsidR="00282DCB">
        <w:rPr>
          <w:rFonts w:ascii="Arial" w:hAnsi="Arial" w:cs="Arial"/>
          <w:bCs/>
          <w:color w:val="000000" w:themeColor="text1"/>
          <w:szCs w:val="24"/>
        </w:rPr>
        <w:t xml:space="preserve">detailed </w:t>
      </w:r>
      <w:r w:rsidR="00282DCB" w:rsidRPr="00282DCB">
        <w:rPr>
          <w:rFonts w:ascii="Arial" w:hAnsi="Arial" w:cs="Arial"/>
          <w:bCs/>
          <w:color w:val="000000" w:themeColor="text1"/>
          <w:szCs w:val="24"/>
        </w:rPr>
        <w:t xml:space="preserve">description </w:t>
      </w:r>
      <w:r w:rsidRPr="00F56886">
        <w:rPr>
          <w:rFonts w:ascii="Arial" w:hAnsi="Arial" w:cs="Arial"/>
          <w:bCs/>
          <w:color w:val="000000" w:themeColor="text1"/>
          <w:szCs w:val="24"/>
        </w:rPr>
        <w:t>of confirmatory testing methodology.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EC0AE8D" w14:textId="77777777" w:rsidTr="00CE08A0">
        <w:trPr>
          <w:trHeight w:val="349"/>
        </w:trPr>
        <w:tc>
          <w:tcPr>
            <w:tcW w:w="9355" w:type="dxa"/>
            <w:tcBorders>
              <w:top w:val="single" w:sz="4" w:space="0" w:color="auto"/>
            </w:tcBorders>
            <w:shd w:val="clear" w:color="000000" w:fill="FFFF99"/>
            <w:noWrap/>
            <w:vAlign w:val="center"/>
          </w:tcPr>
          <w:p w14:paraId="7F6CDF55" w14:textId="77777777" w:rsidR="00F56886" w:rsidRPr="00F56886" w:rsidRDefault="00F56886" w:rsidP="00F56886">
            <w:pPr>
              <w:pStyle w:val="ListParagraph"/>
              <w:ind w:left="1080"/>
              <w:rPr>
                <w:rFonts w:ascii="Arial" w:hAnsi="Arial" w:cs="Arial"/>
                <w:bCs/>
                <w:color w:val="000000" w:themeColor="text1"/>
                <w:szCs w:val="24"/>
              </w:rPr>
            </w:pPr>
          </w:p>
        </w:tc>
      </w:tr>
    </w:tbl>
    <w:p w14:paraId="10F515A4" w14:textId="77777777" w:rsidR="00F56886" w:rsidRPr="00F56886" w:rsidRDefault="00F56886" w:rsidP="00F56886">
      <w:pPr>
        <w:pStyle w:val="ListParagraph"/>
        <w:ind w:left="1080"/>
        <w:rPr>
          <w:rFonts w:ascii="Arial" w:hAnsi="Arial" w:cs="Arial"/>
          <w:bCs/>
          <w:color w:val="000000" w:themeColor="text1"/>
          <w:szCs w:val="24"/>
        </w:rPr>
      </w:pPr>
    </w:p>
    <w:p w14:paraId="254BF3D2" w14:textId="13A98CC3"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2.4.8.8 Provide a data package used to support chemical </w:t>
      </w:r>
      <w:r w:rsidR="00282DCB" w:rsidRPr="00F56886">
        <w:rPr>
          <w:rFonts w:ascii="Arial" w:hAnsi="Arial" w:cs="Arial"/>
          <w:bCs/>
          <w:color w:val="000000" w:themeColor="text1"/>
          <w:szCs w:val="24"/>
        </w:rPr>
        <w:t>identification;</w:t>
      </w:r>
      <w:r w:rsidRPr="00F56886">
        <w:rPr>
          <w:rFonts w:ascii="Arial" w:hAnsi="Arial" w:cs="Arial"/>
          <w:bCs/>
          <w:color w:val="000000" w:themeColor="text1"/>
          <w:szCs w:val="24"/>
        </w:rPr>
        <w:t xml:space="preserve"> the laboratory may delete any information in the data package that would identify the source of the sample tested.</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26106B4" w14:textId="77777777" w:rsidTr="00CE08A0">
        <w:trPr>
          <w:trHeight w:val="290"/>
        </w:trPr>
        <w:tc>
          <w:tcPr>
            <w:tcW w:w="9355" w:type="dxa"/>
            <w:tcBorders>
              <w:top w:val="single" w:sz="4" w:space="0" w:color="auto"/>
            </w:tcBorders>
            <w:shd w:val="clear" w:color="000000" w:fill="FFFF99"/>
            <w:noWrap/>
            <w:vAlign w:val="center"/>
          </w:tcPr>
          <w:p w14:paraId="6DD57E73" w14:textId="77777777" w:rsidR="00F56886" w:rsidRPr="00F56886" w:rsidRDefault="00F56886" w:rsidP="00F56886">
            <w:pPr>
              <w:pStyle w:val="ListParagraph"/>
              <w:ind w:left="1080"/>
              <w:rPr>
                <w:rFonts w:ascii="Arial" w:hAnsi="Arial" w:cs="Arial"/>
                <w:bCs/>
                <w:color w:val="000000" w:themeColor="text1"/>
                <w:szCs w:val="24"/>
              </w:rPr>
            </w:pPr>
          </w:p>
        </w:tc>
      </w:tr>
    </w:tbl>
    <w:p w14:paraId="4F4AE3DB" w14:textId="77777777" w:rsidR="00F56886" w:rsidRDefault="00F56886" w:rsidP="00F56886">
      <w:pPr>
        <w:pStyle w:val="ListParagraph"/>
        <w:ind w:left="1080"/>
        <w:rPr>
          <w:rFonts w:ascii="Arial" w:hAnsi="Arial" w:cs="Arial"/>
          <w:bCs/>
          <w:color w:val="000000" w:themeColor="text1"/>
          <w:szCs w:val="24"/>
        </w:rPr>
      </w:pPr>
    </w:p>
    <w:p w14:paraId="52F8745E" w14:textId="77777777" w:rsidR="007816F0" w:rsidRDefault="007816F0" w:rsidP="00F56886">
      <w:pPr>
        <w:pStyle w:val="ListParagraph"/>
        <w:ind w:left="1080"/>
        <w:rPr>
          <w:rFonts w:ascii="Arial" w:hAnsi="Arial" w:cs="Arial"/>
          <w:bCs/>
          <w:color w:val="000000" w:themeColor="text1"/>
          <w:szCs w:val="24"/>
        </w:rPr>
      </w:pPr>
    </w:p>
    <w:p w14:paraId="10C102FB" w14:textId="77777777" w:rsidR="007816F0" w:rsidRPr="00F56886" w:rsidRDefault="007816F0" w:rsidP="00F56886">
      <w:pPr>
        <w:pStyle w:val="ListParagraph"/>
        <w:ind w:left="1080"/>
        <w:rPr>
          <w:rFonts w:ascii="Arial" w:hAnsi="Arial" w:cs="Arial"/>
          <w:bCs/>
          <w:color w:val="000000" w:themeColor="text1"/>
          <w:szCs w:val="24"/>
        </w:rPr>
      </w:pPr>
    </w:p>
    <w:p w14:paraId="071438CE"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2.4.9 QUALITY ASSURANCE/QUALITY CONTROL PROGRAM/PROFICIENCY AND BLIND SAMPLE TESTING PROGRAM</w:t>
      </w:r>
    </w:p>
    <w:p w14:paraId="6779A531" w14:textId="77777777" w:rsidR="00F56886" w:rsidRPr="00F56886" w:rsidRDefault="00F56886" w:rsidP="00F56886">
      <w:pPr>
        <w:pStyle w:val="ListParagraph"/>
        <w:ind w:left="1080"/>
        <w:rPr>
          <w:rFonts w:ascii="Arial" w:hAnsi="Arial" w:cs="Arial"/>
          <w:bCs/>
          <w:color w:val="000000" w:themeColor="text1"/>
          <w:szCs w:val="24"/>
          <w:u w:val="single"/>
        </w:rPr>
      </w:pPr>
    </w:p>
    <w:p w14:paraId="2DD3EE0F" w14:textId="2104FCEC"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2.4.9.1 Provide a comprehensive description of the internal quality assurance/quality control program. The external, independent quality assurance program,</w:t>
      </w:r>
      <w:r w:rsidR="00041475">
        <w:rPr>
          <w:rFonts w:ascii="Arial" w:hAnsi="Arial" w:cs="Arial"/>
          <w:bCs/>
          <w:color w:val="000000" w:themeColor="text1"/>
          <w:szCs w:val="24"/>
        </w:rPr>
        <w:t xml:space="preserve"> </w:t>
      </w:r>
      <w:r w:rsidR="009E2E81">
        <w:rPr>
          <w:rFonts w:ascii="Arial" w:hAnsi="Arial" w:cs="Arial"/>
          <w:bCs/>
          <w:color w:val="000000" w:themeColor="text1"/>
          <w:szCs w:val="24"/>
        </w:rPr>
        <w:t xml:space="preserve">ability </w:t>
      </w:r>
      <w:r w:rsidR="009E2E81" w:rsidRPr="00F56886">
        <w:rPr>
          <w:rFonts w:ascii="Arial" w:hAnsi="Arial" w:cs="Arial"/>
          <w:bCs/>
          <w:color w:val="000000" w:themeColor="text1"/>
          <w:szCs w:val="24"/>
        </w:rPr>
        <w:t>to</w:t>
      </w:r>
      <w:r w:rsidRPr="00F56886">
        <w:rPr>
          <w:rFonts w:ascii="Arial" w:hAnsi="Arial" w:cs="Arial"/>
          <w:bCs/>
          <w:color w:val="000000" w:themeColor="text1"/>
          <w:szCs w:val="24"/>
        </w:rPr>
        <w:t xml:space="preserve"> include proficiency samples and blind sample testing shall be scribed, and the specific entity to administer the external testing program must be identified in the Proposal and approved by the IHRC’s representative.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0A54439" w14:textId="77777777" w:rsidTr="00CE08A0">
        <w:trPr>
          <w:trHeight w:val="309"/>
        </w:trPr>
        <w:tc>
          <w:tcPr>
            <w:tcW w:w="9355" w:type="dxa"/>
            <w:tcBorders>
              <w:top w:val="single" w:sz="4" w:space="0" w:color="auto"/>
            </w:tcBorders>
            <w:shd w:val="clear" w:color="000000" w:fill="FFFF99"/>
            <w:noWrap/>
            <w:vAlign w:val="center"/>
          </w:tcPr>
          <w:p w14:paraId="36608A45" w14:textId="77777777" w:rsidR="00F56886" w:rsidRPr="00F56886" w:rsidRDefault="00F56886" w:rsidP="00F56886">
            <w:pPr>
              <w:pStyle w:val="ListParagraph"/>
              <w:ind w:left="1080"/>
              <w:rPr>
                <w:rFonts w:ascii="Arial" w:hAnsi="Arial" w:cs="Arial"/>
                <w:bCs/>
                <w:color w:val="000000" w:themeColor="text1"/>
                <w:szCs w:val="24"/>
              </w:rPr>
            </w:pPr>
          </w:p>
        </w:tc>
      </w:tr>
    </w:tbl>
    <w:p w14:paraId="4F36F94D" w14:textId="77777777" w:rsidR="00F56886" w:rsidRPr="00F56886" w:rsidRDefault="00F56886" w:rsidP="00F56886">
      <w:pPr>
        <w:pStyle w:val="ListParagraph"/>
        <w:ind w:left="1080"/>
        <w:rPr>
          <w:rFonts w:ascii="Arial" w:hAnsi="Arial" w:cs="Arial"/>
          <w:bCs/>
          <w:color w:val="000000" w:themeColor="text1"/>
          <w:szCs w:val="24"/>
        </w:rPr>
      </w:pPr>
    </w:p>
    <w:p w14:paraId="0B06DA77" w14:textId="0B1818DE"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2.4.9.2 </w:t>
      </w:r>
      <w:r w:rsidR="00282DCB" w:rsidRPr="00282DCB">
        <w:rPr>
          <w:rFonts w:ascii="Arial" w:hAnsi="Arial" w:cs="Arial"/>
          <w:bCs/>
          <w:color w:val="000000" w:themeColor="text1"/>
          <w:szCs w:val="24"/>
        </w:rPr>
        <w:t>Provide a comprehensive description of</w:t>
      </w:r>
      <w:r w:rsidRPr="00F56886">
        <w:rPr>
          <w:rFonts w:ascii="Arial" w:hAnsi="Arial" w:cs="Arial"/>
          <w:bCs/>
          <w:color w:val="000000" w:themeColor="text1"/>
          <w:szCs w:val="24"/>
        </w:rPr>
        <w:t xml:space="preserve"> any results of external quality control samples and independent quality assurance activities over the past three (3) years must be included.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98371C8" w14:textId="77777777" w:rsidTr="00CE08A0">
        <w:trPr>
          <w:trHeight w:val="329"/>
        </w:trPr>
        <w:tc>
          <w:tcPr>
            <w:tcW w:w="9355" w:type="dxa"/>
            <w:tcBorders>
              <w:top w:val="single" w:sz="4" w:space="0" w:color="auto"/>
            </w:tcBorders>
            <w:shd w:val="clear" w:color="000000" w:fill="FFFF99"/>
            <w:noWrap/>
            <w:vAlign w:val="center"/>
          </w:tcPr>
          <w:p w14:paraId="20F7B264" w14:textId="77777777" w:rsidR="00F56886" w:rsidRPr="00F56886" w:rsidRDefault="00F56886" w:rsidP="00F56886">
            <w:pPr>
              <w:pStyle w:val="ListParagraph"/>
              <w:ind w:left="1080"/>
              <w:rPr>
                <w:rFonts w:ascii="Arial" w:hAnsi="Arial" w:cs="Arial"/>
                <w:bCs/>
                <w:color w:val="000000" w:themeColor="text1"/>
                <w:szCs w:val="24"/>
              </w:rPr>
            </w:pPr>
          </w:p>
        </w:tc>
      </w:tr>
    </w:tbl>
    <w:p w14:paraId="22B0DC20" w14:textId="77777777" w:rsidR="00F56886" w:rsidRPr="00F56886" w:rsidRDefault="00F56886" w:rsidP="00F56886">
      <w:pPr>
        <w:pStyle w:val="ListParagraph"/>
        <w:ind w:left="1080"/>
        <w:rPr>
          <w:rFonts w:ascii="Arial" w:hAnsi="Arial" w:cs="Arial"/>
          <w:bCs/>
          <w:color w:val="000000" w:themeColor="text1"/>
          <w:szCs w:val="24"/>
        </w:rPr>
      </w:pPr>
    </w:p>
    <w:p w14:paraId="75F982A0"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2.4.9.3 Provide the total number of internal and external quality control (QC) samples (positive controls and blind samples) analyzed over each of the previous three (3) years along with total number of samples analyzed, categorized as urine, blood (serum or plasma) samples. QC samples for phenylbutazone, flunixin, and furosemide quantitation in serum or plasma should be itemized separately.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77FB7F5" w14:textId="77777777" w:rsidTr="00CE08A0">
        <w:trPr>
          <w:trHeight w:val="399"/>
        </w:trPr>
        <w:tc>
          <w:tcPr>
            <w:tcW w:w="9355" w:type="dxa"/>
            <w:tcBorders>
              <w:top w:val="single" w:sz="4" w:space="0" w:color="auto"/>
            </w:tcBorders>
            <w:shd w:val="clear" w:color="000000" w:fill="FFFF99"/>
            <w:noWrap/>
            <w:vAlign w:val="center"/>
          </w:tcPr>
          <w:p w14:paraId="00152D83" w14:textId="77777777" w:rsidR="00F56886" w:rsidRPr="00F56886" w:rsidRDefault="00F56886" w:rsidP="00F56886">
            <w:pPr>
              <w:pStyle w:val="ListParagraph"/>
              <w:ind w:left="1080"/>
              <w:rPr>
                <w:rFonts w:ascii="Arial" w:hAnsi="Arial" w:cs="Arial"/>
                <w:bCs/>
                <w:color w:val="000000" w:themeColor="text1"/>
                <w:szCs w:val="24"/>
              </w:rPr>
            </w:pPr>
          </w:p>
        </w:tc>
      </w:tr>
    </w:tbl>
    <w:p w14:paraId="09C102C8" w14:textId="77777777" w:rsidR="00F56886" w:rsidRPr="00F56886" w:rsidRDefault="00F56886" w:rsidP="00F56886">
      <w:pPr>
        <w:pStyle w:val="ListParagraph"/>
        <w:ind w:left="1080"/>
        <w:rPr>
          <w:rFonts w:ascii="Arial" w:hAnsi="Arial" w:cs="Arial"/>
          <w:bCs/>
          <w:color w:val="000000" w:themeColor="text1"/>
          <w:szCs w:val="24"/>
        </w:rPr>
      </w:pPr>
    </w:p>
    <w:p w14:paraId="4C946C6D"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2.4.9.4 Provide a description of corrective action taken if any of the internal and external quality control (QC) samples resulted in failed analysis.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2389663" w14:textId="77777777" w:rsidTr="00CE08A0">
        <w:trPr>
          <w:trHeight w:val="309"/>
        </w:trPr>
        <w:tc>
          <w:tcPr>
            <w:tcW w:w="9355" w:type="dxa"/>
            <w:tcBorders>
              <w:top w:val="single" w:sz="4" w:space="0" w:color="auto"/>
            </w:tcBorders>
            <w:shd w:val="clear" w:color="000000" w:fill="FFFF99"/>
            <w:noWrap/>
            <w:vAlign w:val="center"/>
          </w:tcPr>
          <w:p w14:paraId="75106D28" w14:textId="77777777" w:rsidR="00F56886" w:rsidRPr="00F56886" w:rsidRDefault="00F56886" w:rsidP="00F56886">
            <w:pPr>
              <w:pStyle w:val="ListParagraph"/>
              <w:ind w:left="1080"/>
              <w:rPr>
                <w:rFonts w:ascii="Arial" w:hAnsi="Arial" w:cs="Arial"/>
                <w:bCs/>
                <w:color w:val="000000" w:themeColor="text1"/>
                <w:szCs w:val="24"/>
              </w:rPr>
            </w:pPr>
          </w:p>
        </w:tc>
      </w:tr>
    </w:tbl>
    <w:p w14:paraId="1FEE1B60" w14:textId="77777777" w:rsidR="00F56886" w:rsidRDefault="00F56886" w:rsidP="00F56886">
      <w:pPr>
        <w:pStyle w:val="ListParagraph"/>
        <w:ind w:left="1080"/>
        <w:rPr>
          <w:rFonts w:ascii="Arial" w:hAnsi="Arial" w:cs="Arial"/>
          <w:bCs/>
          <w:color w:val="000000" w:themeColor="text1"/>
          <w:szCs w:val="24"/>
        </w:rPr>
      </w:pPr>
    </w:p>
    <w:p w14:paraId="3CDEB41A" w14:textId="77777777" w:rsidR="009E2E81" w:rsidRDefault="009E2E81" w:rsidP="00F56886">
      <w:pPr>
        <w:pStyle w:val="ListParagraph"/>
        <w:ind w:left="1080"/>
        <w:rPr>
          <w:rFonts w:ascii="Arial" w:hAnsi="Arial" w:cs="Arial"/>
          <w:bCs/>
          <w:color w:val="000000" w:themeColor="text1"/>
          <w:szCs w:val="24"/>
        </w:rPr>
      </w:pPr>
    </w:p>
    <w:p w14:paraId="6B5B1AD0" w14:textId="77777777" w:rsidR="009E2E81" w:rsidRDefault="009E2E81" w:rsidP="00F56886">
      <w:pPr>
        <w:pStyle w:val="ListParagraph"/>
        <w:ind w:left="1080"/>
        <w:rPr>
          <w:rFonts w:ascii="Arial" w:hAnsi="Arial" w:cs="Arial"/>
          <w:bCs/>
          <w:color w:val="000000" w:themeColor="text1"/>
          <w:szCs w:val="24"/>
        </w:rPr>
      </w:pPr>
    </w:p>
    <w:p w14:paraId="7AD87F61" w14:textId="77777777" w:rsidR="009E2E81" w:rsidRPr="00F56886" w:rsidRDefault="009E2E81" w:rsidP="00F56886">
      <w:pPr>
        <w:pStyle w:val="ListParagraph"/>
        <w:ind w:left="1080"/>
        <w:rPr>
          <w:rFonts w:ascii="Arial" w:hAnsi="Arial" w:cs="Arial"/>
          <w:bCs/>
          <w:color w:val="000000" w:themeColor="text1"/>
          <w:szCs w:val="24"/>
        </w:rPr>
      </w:pPr>
    </w:p>
    <w:p w14:paraId="0C9CE953"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lastRenderedPageBreak/>
        <w:t>2.4.10 LABORATORY STAFF</w:t>
      </w:r>
    </w:p>
    <w:p w14:paraId="7188F9CC" w14:textId="77777777" w:rsidR="00F56886" w:rsidRPr="00F56886" w:rsidRDefault="00F56886" w:rsidP="00F56886">
      <w:pPr>
        <w:pStyle w:val="ListParagraph"/>
        <w:ind w:left="1080"/>
        <w:rPr>
          <w:rFonts w:ascii="Arial" w:hAnsi="Arial" w:cs="Arial"/>
          <w:bCs/>
          <w:color w:val="000000" w:themeColor="text1"/>
          <w:szCs w:val="24"/>
          <w:u w:val="single"/>
        </w:rPr>
      </w:pPr>
    </w:p>
    <w:p w14:paraId="7AAFD882" w14:textId="26C37ACF"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2.4.10.1 Provide </w:t>
      </w:r>
      <w:r w:rsidR="00041475">
        <w:rPr>
          <w:rFonts w:ascii="Arial" w:hAnsi="Arial" w:cs="Arial"/>
          <w:bCs/>
          <w:color w:val="000000" w:themeColor="text1"/>
          <w:szCs w:val="24"/>
        </w:rPr>
        <w:t xml:space="preserve">detailed </w:t>
      </w:r>
      <w:r w:rsidRPr="00F56886">
        <w:rPr>
          <w:rFonts w:ascii="Arial" w:hAnsi="Arial" w:cs="Arial"/>
          <w:bCs/>
          <w:color w:val="000000" w:themeColor="text1"/>
          <w:szCs w:val="24"/>
        </w:rPr>
        <w:t>projected staffing description, including lead, technical, and support personnel and a plan to implement required staffing for this contract if not currently in place.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866A142" w14:textId="77777777" w:rsidTr="00CE08A0">
        <w:trPr>
          <w:trHeight w:val="329"/>
        </w:trPr>
        <w:tc>
          <w:tcPr>
            <w:tcW w:w="9355" w:type="dxa"/>
            <w:tcBorders>
              <w:top w:val="single" w:sz="4" w:space="0" w:color="auto"/>
            </w:tcBorders>
            <w:shd w:val="clear" w:color="000000" w:fill="FFFF99"/>
            <w:noWrap/>
            <w:vAlign w:val="center"/>
          </w:tcPr>
          <w:p w14:paraId="4711FEBE" w14:textId="77777777" w:rsidR="00F56886" w:rsidRPr="00F56886" w:rsidRDefault="00F56886" w:rsidP="00F56886">
            <w:pPr>
              <w:pStyle w:val="ListParagraph"/>
              <w:ind w:left="1080"/>
              <w:rPr>
                <w:rFonts w:ascii="Arial" w:hAnsi="Arial" w:cs="Arial"/>
                <w:bCs/>
                <w:color w:val="000000" w:themeColor="text1"/>
                <w:szCs w:val="24"/>
              </w:rPr>
            </w:pPr>
          </w:p>
        </w:tc>
      </w:tr>
    </w:tbl>
    <w:p w14:paraId="34451979" w14:textId="77777777" w:rsidR="00F56886" w:rsidRPr="00F56886" w:rsidRDefault="00F56886" w:rsidP="00F56886">
      <w:pPr>
        <w:pStyle w:val="ListParagraph"/>
        <w:ind w:left="1080"/>
        <w:rPr>
          <w:rFonts w:ascii="Arial" w:hAnsi="Arial" w:cs="Arial"/>
          <w:bCs/>
          <w:color w:val="000000" w:themeColor="text1"/>
          <w:szCs w:val="24"/>
        </w:rPr>
      </w:pPr>
    </w:p>
    <w:p w14:paraId="59EF0F25" w14:textId="3F29B916"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2.4.10.2 Provide resumes for all </w:t>
      </w:r>
      <w:r w:rsidR="00041475">
        <w:rPr>
          <w:rFonts w:ascii="Arial" w:hAnsi="Arial" w:cs="Arial"/>
          <w:bCs/>
          <w:color w:val="000000" w:themeColor="text1"/>
          <w:szCs w:val="24"/>
        </w:rPr>
        <w:t xml:space="preserve">current </w:t>
      </w:r>
      <w:r w:rsidRPr="00F56886">
        <w:rPr>
          <w:rFonts w:ascii="Arial" w:hAnsi="Arial" w:cs="Arial"/>
          <w:bCs/>
          <w:color w:val="000000" w:themeColor="text1"/>
          <w:szCs w:val="24"/>
        </w:rPr>
        <w:t xml:space="preserve">personnel having any responsibility for the IHRC contract work. This must fully reflect </w:t>
      </w:r>
      <w:proofErr w:type="gramStart"/>
      <w:r w:rsidRPr="00F56886">
        <w:rPr>
          <w:rFonts w:ascii="Arial" w:hAnsi="Arial" w:cs="Arial"/>
          <w:bCs/>
          <w:color w:val="000000" w:themeColor="text1"/>
          <w:szCs w:val="24"/>
        </w:rPr>
        <w:t>any and all</w:t>
      </w:r>
      <w:proofErr w:type="gramEnd"/>
      <w:r w:rsidR="00041475">
        <w:rPr>
          <w:rFonts w:ascii="Arial" w:hAnsi="Arial" w:cs="Arial"/>
          <w:bCs/>
          <w:color w:val="000000" w:themeColor="text1"/>
          <w:szCs w:val="24"/>
        </w:rPr>
        <w:t xml:space="preserve"> required</w:t>
      </w:r>
      <w:r w:rsidRPr="00F56886">
        <w:rPr>
          <w:rFonts w:ascii="Arial" w:hAnsi="Arial" w:cs="Arial"/>
          <w:bCs/>
          <w:color w:val="000000" w:themeColor="text1"/>
          <w:szCs w:val="24"/>
        </w:rPr>
        <w:t xml:space="preserve"> experience and expertise in the field of equine drug testing.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C163F73" w14:textId="77777777" w:rsidTr="00CE08A0">
        <w:trPr>
          <w:trHeight w:val="300"/>
        </w:trPr>
        <w:tc>
          <w:tcPr>
            <w:tcW w:w="9355" w:type="dxa"/>
            <w:tcBorders>
              <w:top w:val="single" w:sz="4" w:space="0" w:color="auto"/>
            </w:tcBorders>
            <w:shd w:val="clear" w:color="000000" w:fill="FFFF99"/>
            <w:noWrap/>
            <w:vAlign w:val="center"/>
          </w:tcPr>
          <w:p w14:paraId="4324F6A0" w14:textId="77777777" w:rsidR="00F56886" w:rsidRPr="00F56886" w:rsidRDefault="00F56886" w:rsidP="00F56886">
            <w:pPr>
              <w:pStyle w:val="ListParagraph"/>
              <w:ind w:left="1080"/>
              <w:rPr>
                <w:rFonts w:ascii="Arial" w:hAnsi="Arial" w:cs="Arial"/>
                <w:bCs/>
                <w:color w:val="000000" w:themeColor="text1"/>
                <w:szCs w:val="24"/>
              </w:rPr>
            </w:pPr>
          </w:p>
        </w:tc>
      </w:tr>
    </w:tbl>
    <w:p w14:paraId="7C8D0B1F" w14:textId="77777777" w:rsidR="00F56886" w:rsidRPr="00F56886" w:rsidRDefault="00F56886" w:rsidP="00F56886">
      <w:pPr>
        <w:pStyle w:val="ListParagraph"/>
        <w:ind w:left="1080"/>
        <w:rPr>
          <w:rFonts w:ascii="Arial" w:hAnsi="Arial" w:cs="Arial"/>
          <w:bCs/>
          <w:color w:val="000000" w:themeColor="text1"/>
          <w:szCs w:val="24"/>
        </w:rPr>
      </w:pPr>
    </w:p>
    <w:p w14:paraId="44949C6C" w14:textId="3641202B" w:rsid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2.4.10.3 </w:t>
      </w:r>
      <w:r w:rsidR="00DD600A">
        <w:rPr>
          <w:rFonts w:ascii="Arial" w:hAnsi="Arial" w:cs="Arial"/>
          <w:bCs/>
          <w:color w:val="000000" w:themeColor="text1"/>
          <w:szCs w:val="24"/>
        </w:rPr>
        <w:t>Identify</w:t>
      </w:r>
      <w:r w:rsidRPr="00F56886">
        <w:rPr>
          <w:rFonts w:ascii="Arial" w:hAnsi="Arial" w:cs="Arial"/>
          <w:bCs/>
          <w:color w:val="000000" w:themeColor="text1"/>
          <w:szCs w:val="24"/>
        </w:rPr>
        <w:t xml:space="preserve"> the person dedicated to the proposed IHRC work along with his/her status as a member of the Association of Official Racing Chemists. Include the following as well:</w:t>
      </w:r>
    </w:p>
    <w:p w14:paraId="42973F7C" w14:textId="77777777" w:rsidR="00DD0AB0" w:rsidRPr="00F56886" w:rsidRDefault="00DD0AB0" w:rsidP="00F56886">
      <w:pPr>
        <w:pStyle w:val="ListParagraph"/>
        <w:ind w:left="1080"/>
        <w:rPr>
          <w:rFonts w:ascii="Arial" w:hAnsi="Arial" w:cs="Arial"/>
          <w:bCs/>
          <w:color w:val="000000" w:themeColor="text1"/>
          <w:szCs w:val="24"/>
        </w:rPr>
      </w:pPr>
    </w:p>
    <w:p w14:paraId="370EB41C" w14:textId="71B1EDB0" w:rsidR="00F56886" w:rsidRPr="00F56886" w:rsidRDefault="00F56886" w:rsidP="00F56886">
      <w:pPr>
        <w:pStyle w:val="ListParagraph"/>
        <w:numPr>
          <w:ilvl w:val="1"/>
          <w:numId w:val="24"/>
        </w:numPr>
        <w:ind w:left="1080"/>
        <w:rPr>
          <w:rFonts w:ascii="Arial" w:hAnsi="Arial" w:cs="Arial"/>
          <w:bCs/>
          <w:color w:val="000000" w:themeColor="text1"/>
          <w:szCs w:val="24"/>
        </w:rPr>
      </w:pPr>
      <w:r w:rsidRPr="00F56886">
        <w:rPr>
          <w:rFonts w:ascii="Arial" w:hAnsi="Arial" w:cs="Arial"/>
          <w:bCs/>
          <w:color w:val="000000" w:themeColor="text1"/>
          <w:szCs w:val="24"/>
        </w:rPr>
        <w:t>Key contact to and from whom all communications with IHRC will take place.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9E8EF96" w14:textId="77777777" w:rsidTr="00CE08A0">
        <w:trPr>
          <w:trHeight w:val="379"/>
        </w:trPr>
        <w:tc>
          <w:tcPr>
            <w:tcW w:w="9355" w:type="dxa"/>
            <w:tcBorders>
              <w:top w:val="single" w:sz="4" w:space="0" w:color="auto"/>
            </w:tcBorders>
            <w:shd w:val="clear" w:color="000000" w:fill="FFFF99"/>
            <w:noWrap/>
            <w:vAlign w:val="center"/>
          </w:tcPr>
          <w:p w14:paraId="4A207302" w14:textId="77777777" w:rsidR="00F56886" w:rsidRPr="00F56886" w:rsidRDefault="00F56886" w:rsidP="00F56886">
            <w:pPr>
              <w:pStyle w:val="ListParagraph"/>
              <w:ind w:left="1080"/>
              <w:rPr>
                <w:rFonts w:ascii="Arial" w:hAnsi="Arial" w:cs="Arial"/>
                <w:bCs/>
                <w:color w:val="000000" w:themeColor="text1"/>
                <w:szCs w:val="24"/>
              </w:rPr>
            </w:pPr>
          </w:p>
        </w:tc>
      </w:tr>
    </w:tbl>
    <w:p w14:paraId="583C41DB" w14:textId="77777777" w:rsidR="00F56886" w:rsidRPr="00F56886" w:rsidRDefault="00F56886" w:rsidP="00F56886">
      <w:pPr>
        <w:pStyle w:val="ListParagraph"/>
        <w:ind w:left="1080"/>
        <w:rPr>
          <w:rFonts w:ascii="Arial" w:hAnsi="Arial" w:cs="Arial"/>
          <w:bCs/>
          <w:color w:val="000000" w:themeColor="text1"/>
          <w:szCs w:val="24"/>
        </w:rPr>
      </w:pPr>
    </w:p>
    <w:p w14:paraId="04E29CE9" w14:textId="5A3A5E4A" w:rsidR="00F56886" w:rsidRPr="00F56886" w:rsidRDefault="00F56886" w:rsidP="00F56886">
      <w:pPr>
        <w:pStyle w:val="ListParagraph"/>
        <w:numPr>
          <w:ilvl w:val="1"/>
          <w:numId w:val="24"/>
        </w:numPr>
        <w:ind w:left="1080"/>
        <w:rPr>
          <w:rFonts w:ascii="Arial" w:hAnsi="Arial" w:cs="Arial"/>
          <w:bCs/>
          <w:color w:val="000000" w:themeColor="text1"/>
          <w:szCs w:val="24"/>
        </w:rPr>
      </w:pPr>
      <w:r w:rsidRPr="00F56886">
        <w:rPr>
          <w:rFonts w:ascii="Arial" w:hAnsi="Arial" w:cs="Arial"/>
          <w:bCs/>
          <w:color w:val="000000" w:themeColor="text1"/>
          <w:szCs w:val="24"/>
        </w:rPr>
        <w:t>Laboratory technical manager/director – if different from above.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4CD6EB8" w14:textId="77777777" w:rsidTr="00CE08A0">
        <w:trPr>
          <w:trHeight w:val="300"/>
        </w:trPr>
        <w:tc>
          <w:tcPr>
            <w:tcW w:w="9355" w:type="dxa"/>
            <w:tcBorders>
              <w:top w:val="single" w:sz="4" w:space="0" w:color="auto"/>
            </w:tcBorders>
            <w:shd w:val="clear" w:color="000000" w:fill="FFFF99"/>
            <w:noWrap/>
            <w:vAlign w:val="center"/>
          </w:tcPr>
          <w:p w14:paraId="04AA500B" w14:textId="77777777" w:rsidR="00F56886" w:rsidRPr="00F56886" w:rsidRDefault="00F56886" w:rsidP="00F56886">
            <w:pPr>
              <w:pStyle w:val="ListParagraph"/>
              <w:ind w:left="1080"/>
              <w:rPr>
                <w:rFonts w:ascii="Arial" w:hAnsi="Arial" w:cs="Arial"/>
                <w:bCs/>
                <w:color w:val="000000" w:themeColor="text1"/>
                <w:szCs w:val="24"/>
              </w:rPr>
            </w:pPr>
          </w:p>
        </w:tc>
      </w:tr>
    </w:tbl>
    <w:p w14:paraId="281D4F94" w14:textId="77777777" w:rsidR="00F56886" w:rsidRPr="00F56886" w:rsidRDefault="00F56886" w:rsidP="00F56886">
      <w:pPr>
        <w:pStyle w:val="ListParagraph"/>
        <w:ind w:left="1080"/>
        <w:rPr>
          <w:rFonts w:ascii="Arial" w:hAnsi="Arial" w:cs="Arial"/>
          <w:bCs/>
          <w:color w:val="000000" w:themeColor="text1"/>
          <w:szCs w:val="24"/>
        </w:rPr>
      </w:pPr>
    </w:p>
    <w:p w14:paraId="3A2FC128" w14:textId="1145D1DF" w:rsidR="00F56886" w:rsidRPr="00F56886" w:rsidRDefault="00F56886" w:rsidP="00F56886">
      <w:pPr>
        <w:pStyle w:val="ListParagraph"/>
        <w:numPr>
          <w:ilvl w:val="1"/>
          <w:numId w:val="24"/>
        </w:numPr>
        <w:ind w:left="1080"/>
        <w:rPr>
          <w:rFonts w:ascii="Arial" w:hAnsi="Arial" w:cs="Arial"/>
          <w:bCs/>
          <w:color w:val="000000" w:themeColor="text1"/>
          <w:szCs w:val="24"/>
        </w:rPr>
      </w:pPr>
      <w:r w:rsidRPr="00F56886">
        <w:rPr>
          <w:rFonts w:ascii="Arial" w:hAnsi="Arial" w:cs="Arial"/>
          <w:bCs/>
          <w:color w:val="000000" w:themeColor="text1"/>
          <w:szCs w:val="24"/>
        </w:rPr>
        <w:t>Laboratory quality manager.</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E2FC17A" w14:textId="77777777" w:rsidTr="00CE08A0">
        <w:trPr>
          <w:trHeight w:val="349"/>
        </w:trPr>
        <w:tc>
          <w:tcPr>
            <w:tcW w:w="9355" w:type="dxa"/>
            <w:tcBorders>
              <w:top w:val="single" w:sz="4" w:space="0" w:color="auto"/>
            </w:tcBorders>
            <w:shd w:val="clear" w:color="000000" w:fill="FFFF99"/>
            <w:noWrap/>
            <w:vAlign w:val="center"/>
          </w:tcPr>
          <w:p w14:paraId="5511FD50" w14:textId="77777777" w:rsidR="00F56886" w:rsidRPr="00F56886" w:rsidRDefault="00F56886" w:rsidP="00F56886">
            <w:pPr>
              <w:pStyle w:val="ListParagraph"/>
              <w:ind w:left="1080"/>
              <w:rPr>
                <w:rFonts w:ascii="Arial" w:hAnsi="Arial" w:cs="Arial"/>
                <w:bCs/>
                <w:color w:val="000000" w:themeColor="text1"/>
                <w:szCs w:val="24"/>
              </w:rPr>
            </w:pPr>
          </w:p>
        </w:tc>
      </w:tr>
    </w:tbl>
    <w:p w14:paraId="791E2FDF" w14:textId="77777777" w:rsidR="00F56886" w:rsidRPr="00F56886" w:rsidRDefault="00F56886" w:rsidP="00F56886">
      <w:pPr>
        <w:pStyle w:val="ListParagraph"/>
        <w:ind w:left="1080"/>
        <w:rPr>
          <w:rFonts w:ascii="Arial" w:hAnsi="Arial" w:cs="Arial"/>
          <w:bCs/>
          <w:color w:val="000000" w:themeColor="text1"/>
          <w:szCs w:val="24"/>
        </w:rPr>
      </w:pPr>
    </w:p>
    <w:p w14:paraId="4FB00785" w14:textId="2223D72C" w:rsidR="00F56886" w:rsidRPr="00F56886" w:rsidRDefault="00F56886" w:rsidP="00F56886">
      <w:pPr>
        <w:pStyle w:val="ListParagraph"/>
        <w:numPr>
          <w:ilvl w:val="1"/>
          <w:numId w:val="24"/>
        </w:numPr>
        <w:ind w:left="1080"/>
        <w:rPr>
          <w:rFonts w:ascii="Arial" w:hAnsi="Arial" w:cs="Arial"/>
          <w:bCs/>
          <w:color w:val="000000" w:themeColor="text1"/>
          <w:szCs w:val="24"/>
        </w:rPr>
      </w:pPr>
      <w:r w:rsidRPr="00F56886">
        <w:rPr>
          <w:rFonts w:ascii="Arial" w:hAnsi="Arial" w:cs="Arial"/>
          <w:bCs/>
          <w:color w:val="000000" w:themeColor="text1"/>
          <w:szCs w:val="24"/>
        </w:rPr>
        <w:t>Technical Staff.</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37092AE" w14:textId="77777777" w:rsidTr="00CE08A0">
        <w:trPr>
          <w:trHeight w:val="359"/>
        </w:trPr>
        <w:tc>
          <w:tcPr>
            <w:tcW w:w="9355" w:type="dxa"/>
            <w:tcBorders>
              <w:top w:val="single" w:sz="4" w:space="0" w:color="auto"/>
            </w:tcBorders>
            <w:shd w:val="clear" w:color="000000" w:fill="FFFF99"/>
            <w:noWrap/>
            <w:vAlign w:val="center"/>
          </w:tcPr>
          <w:p w14:paraId="2F1D55C7" w14:textId="77777777" w:rsidR="00F56886" w:rsidRPr="00F56886" w:rsidRDefault="00F56886" w:rsidP="00F56886">
            <w:pPr>
              <w:pStyle w:val="ListParagraph"/>
              <w:ind w:left="1080"/>
              <w:rPr>
                <w:rFonts w:ascii="Arial" w:hAnsi="Arial" w:cs="Arial"/>
                <w:bCs/>
                <w:color w:val="000000" w:themeColor="text1"/>
                <w:szCs w:val="24"/>
              </w:rPr>
            </w:pPr>
          </w:p>
        </w:tc>
      </w:tr>
    </w:tbl>
    <w:p w14:paraId="60B7D974" w14:textId="77777777" w:rsidR="00F56886" w:rsidRPr="00F56886" w:rsidRDefault="00F56886" w:rsidP="00F56886">
      <w:pPr>
        <w:pStyle w:val="ListParagraph"/>
        <w:ind w:left="1080"/>
        <w:rPr>
          <w:rFonts w:ascii="Arial" w:hAnsi="Arial" w:cs="Arial"/>
          <w:bCs/>
          <w:color w:val="000000" w:themeColor="text1"/>
          <w:szCs w:val="24"/>
        </w:rPr>
      </w:pPr>
    </w:p>
    <w:p w14:paraId="04B7BC46" w14:textId="55CDA370" w:rsidR="00F56886" w:rsidRPr="00F56886" w:rsidRDefault="00F56886" w:rsidP="00F56886">
      <w:pPr>
        <w:pStyle w:val="ListParagraph"/>
        <w:numPr>
          <w:ilvl w:val="1"/>
          <w:numId w:val="24"/>
        </w:numPr>
        <w:ind w:left="1080"/>
        <w:rPr>
          <w:rFonts w:ascii="Arial" w:hAnsi="Arial" w:cs="Arial"/>
          <w:bCs/>
          <w:color w:val="000000" w:themeColor="text1"/>
          <w:szCs w:val="24"/>
        </w:rPr>
      </w:pPr>
      <w:r w:rsidRPr="00F56886">
        <w:rPr>
          <w:rFonts w:ascii="Arial" w:hAnsi="Arial" w:cs="Arial"/>
          <w:bCs/>
          <w:color w:val="000000" w:themeColor="text1"/>
          <w:szCs w:val="24"/>
        </w:rPr>
        <w:t>Support Staff.</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0DEEC90" w14:textId="77777777" w:rsidTr="00CE08A0">
        <w:trPr>
          <w:trHeight w:val="359"/>
        </w:trPr>
        <w:tc>
          <w:tcPr>
            <w:tcW w:w="9355" w:type="dxa"/>
            <w:tcBorders>
              <w:top w:val="single" w:sz="4" w:space="0" w:color="auto"/>
            </w:tcBorders>
            <w:shd w:val="clear" w:color="000000" w:fill="FFFF99"/>
            <w:noWrap/>
            <w:vAlign w:val="center"/>
          </w:tcPr>
          <w:p w14:paraId="17BE76C4" w14:textId="77777777" w:rsidR="00F56886" w:rsidRPr="00F56886" w:rsidRDefault="00F56886" w:rsidP="00F56886">
            <w:pPr>
              <w:pStyle w:val="ListParagraph"/>
              <w:ind w:left="1080"/>
              <w:rPr>
                <w:rFonts w:ascii="Arial" w:hAnsi="Arial" w:cs="Arial"/>
                <w:bCs/>
                <w:color w:val="000000" w:themeColor="text1"/>
                <w:szCs w:val="24"/>
              </w:rPr>
            </w:pPr>
          </w:p>
        </w:tc>
      </w:tr>
    </w:tbl>
    <w:p w14:paraId="0325FC00" w14:textId="77777777" w:rsidR="00F56886" w:rsidRPr="00F56886" w:rsidRDefault="00F56886" w:rsidP="00F56886">
      <w:pPr>
        <w:pStyle w:val="ListParagraph"/>
        <w:ind w:left="1080"/>
        <w:rPr>
          <w:rFonts w:ascii="Arial" w:hAnsi="Arial" w:cs="Arial"/>
          <w:bCs/>
          <w:color w:val="000000" w:themeColor="text1"/>
          <w:szCs w:val="24"/>
        </w:rPr>
      </w:pPr>
    </w:p>
    <w:p w14:paraId="6F9E18FB" w14:textId="1F3150E4"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2.4.10.4 List all AORC members and their term (years) of membership.</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B17AEA4" w14:textId="77777777" w:rsidTr="00CE08A0">
        <w:trPr>
          <w:trHeight w:val="359"/>
        </w:trPr>
        <w:tc>
          <w:tcPr>
            <w:tcW w:w="9355" w:type="dxa"/>
            <w:tcBorders>
              <w:top w:val="single" w:sz="4" w:space="0" w:color="auto"/>
            </w:tcBorders>
            <w:shd w:val="clear" w:color="000000" w:fill="FFFF99"/>
            <w:noWrap/>
            <w:vAlign w:val="center"/>
          </w:tcPr>
          <w:p w14:paraId="5894AF58" w14:textId="77777777" w:rsidR="00F56886" w:rsidRPr="00F56886" w:rsidRDefault="00F56886" w:rsidP="00F56886">
            <w:pPr>
              <w:pStyle w:val="ListParagraph"/>
              <w:ind w:left="1080"/>
              <w:rPr>
                <w:rFonts w:ascii="Arial" w:hAnsi="Arial" w:cs="Arial"/>
                <w:bCs/>
                <w:color w:val="000000" w:themeColor="text1"/>
                <w:szCs w:val="24"/>
              </w:rPr>
            </w:pPr>
          </w:p>
        </w:tc>
      </w:tr>
    </w:tbl>
    <w:p w14:paraId="3693A418" w14:textId="77777777" w:rsidR="00F56886" w:rsidRPr="00F56886" w:rsidRDefault="00F56886" w:rsidP="00F56886">
      <w:pPr>
        <w:pStyle w:val="ListParagraph"/>
        <w:ind w:left="1080"/>
        <w:rPr>
          <w:rFonts w:ascii="Arial" w:hAnsi="Arial" w:cs="Arial"/>
          <w:bCs/>
          <w:color w:val="000000" w:themeColor="text1"/>
          <w:szCs w:val="24"/>
        </w:rPr>
      </w:pPr>
    </w:p>
    <w:p w14:paraId="590AF061"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2.4.10.5 The scientific and support staff must include sufficient technically competent people to support the workload of the IHRC samples, along with any other contractual obligations of the laboratory within the prescribed time limits. Please indicate these staffing positions and provide their resume.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19AD685" w14:textId="77777777" w:rsidTr="00CE08A0">
        <w:trPr>
          <w:trHeight w:val="300"/>
        </w:trPr>
        <w:tc>
          <w:tcPr>
            <w:tcW w:w="9355" w:type="dxa"/>
            <w:tcBorders>
              <w:top w:val="single" w:sz="4" w:space="0" w:color="auto"/>
            </w:tcBorders>
            <w:shd w:val="clear" w:color="000000" w:fill="FFFF99"/>
            <w:noWrap/>
            <w:vAlign w:val="center"/>
          </w:tcPr>
          <w:p w14:paraId="13B493E8" w14:textId="77777777" w:rsidR="00F56886" w:rsidRPr="00F56886" w:rsidRDefault="00F56886" w:rsidP="00F56886">
            <w:pPr>
              <w:pStyle w:val="ListParagraph"/>
              <w:ind w:left="1080"/>
              <w:rPr>
                <w:rFonts w:ascii="Arial" w:hAnsi="Arial" w:cs="Arial"/>
                <w:bCs/>
                <w:color w:val="000000" w:themeColor="text1"/>
                <w:szCs w:val="24"/>
              </w:rPr>
            </w:pPr>
          </w:p>
        </w:tc>
      </w:tr>
    </w:tbl>
    <w:p w14:paraId="7C24585F" w14:textId="77777777" w:rsidR="00F56886" w:rsidRPr="00F56886" w:rsidRDefault="00F56886" w:rsidP="00F56886">
      <w:pPr>
        <w:pStyle w:val="ListParagraph"/>
        <w:ind w:left="1080"/>
        <w:rPr>
          <w:rFonts w:ascii="Arial" w:hAnsi="Arial" w:cs="Arial"/>
          <w:bCs/>
          <w:color w:val="000000" w:themeColor="text1"/>
          <w:szCs w:val="24"/>
        </w:rPr>
      </w:pPr>
    </w:p>
    <w:p w14:paraId="195F2D39" w14:textId="5F7E6EB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2.4.10.6 </w:t>
      </w:r>
      <w:proofErr w:type="gramStart"/>
      <w:r w:rsidR="00041475">
        <w:rPr>
          <w:rFonts w:ascii="Arial" w:hAnsi="Arial" w:cs="Arial"/>
          <w:bCs/>
          <w:color w:val="000000" w:themeColor="text1"/>
          <w:szCs w:val="24"/>
        </w:rPr>
        <w:t xml:space="preserve">Describe </w:t>
      </w:r>
      <w:r w:rsidR="00041475" w:rsidRPr="00F56886">
        <w:rPr>
          <w:rFonts w:ascii="Arial" w:hAnsi="Arial" w:cs="Arial"/>
          <w:bCs/>
          <w:color w:val="000000" w:themeColor="text1"/>
          <w:szCs w:val="24"/>
        </w:rPr>
        <w:t xml:space="preserve"> </w:t>
      </w:r>
      <w:r w:rsidRPr="00F56886">
        <w:rPr>
          <w:rFonts w:ascii="Arial" w:hAnsi="Arial" w:cs="Arial"/>
          <w:bCs/>
          <w:color w:val="000000" w:themeColor="text1"/>
          <w:szCs w:val="24"/>
        </w:rPr>
        <w:t>your</w:t>
      </w:r>
      <w:proofErr w:type="gramEnd"/>
      <w:r w:rsidRPr="00F56886">
        <w:rPr>
          <w:rFonts w:ascii="Arial" w:hAnsi="Arial" w:cs="Arial"/>
          <w:bCs/>
          <w:color w:val="000000" w:themeColor="text1"/>
          <w:szCs w:val="24"/>
        </w:rPr>
        <w:t xml:space="preserve"> </w:t>
      </w:r>
      <w:proofErr w:type="spellStart"/>
      <w:r w:rsidRPr="00F56886">
        <w:rPr>
          <w:rFonts w:ascii="Arial" w:hAnsi="Arial" w:cs="Arial"/>
          <w:bCs/>
          <w:color w:val="000000" w:themeColor="text1"/>
          <w:szCs w:val="24"/>
        </w:rPr>
        <w:t>compan</w:t>
      </w:r>
      <w:r w:rsidR="00041475">
        <w:rPr>
          <w:rFonts w:ascii="Arial" w:hAnsi="Arial" w:cs="Arial"/>
          <w:bCs/>
          <w:color w:val="000000" w:themeColor="text1"/>
          <w:szCs w:val="24"/>
        </w:rPr>
        <w:t>ies</w:t>
      </w:r>
      <w:proofErr w:type="spellEnd"/>
      <w:r w:rsidR="00041475">
        <w:rPr>
          <w:rFonts w:ascii="Arial" w:hAnsi="Arial" w:cs="Arial"/>
          <w:bCs/>
          <w:color w:val="000000" w:themeColor="text1"/>
          <w:szCs w:val="24"/>
        </w:rPr>
        <w:t xml:space="preserve"> </w:t>
      </w:r>
      <w:r w:rsidRPr="00F56886">
        <w:rPr>
          <w:rFonts w:ascii="Arial" w:hAnsi="Arial" w:cs="Arial"/>
          <w:bCs/>
          <w:color w:val="000000" w:themeColor="text1"/>
          <w:szCs w:val="24"/>
        </w:rPr>
        <w:t xml:space="preserve"> ability to have key laboratory personnel accessible outside of normal business hours, including weekends, holidays, and evenings which correspond to the IHRC’s race schedule for the year? Please answer yes or no. If no, please explain.</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F8A8E5C" w14:textId="77777777" w:rsidTr="00CE08A0">
        <w:trPr>
          <w:trHeight w:val="389"/>
        </w:trPr>
        <w:tc>
          <w:tcPr>
            <w:tcW w:w="9355" w:type="dxa"/>
            <w:tcBorders>
              <w:top w:val="single" w:sz="4" w:space="0" w:color="auto"/>
            </w:tcBorders>
            <w:shd w:val="clear" w:color="000000" w:fill="FFFF99"/>
            <w:noWrap/>
            <w:vAlign w:val="center"/>
          </w:tcPr>
          <w:p w14:paraId="7356AF28" w14:textId="77777777" w:rsidR="00F56886" w:rsidRPr="00F56886" w:rsidRDefault="00F56886" w:rsidP="00F56886">
            <w:pPr>
              <w:pStyle w:val="ListParagraph"/>
              <w:ind w:left="1080"/>
              <w:rPr>
                <w:rFonts w:ascii="Arial" w:hAnsi="Arial" w:cs="Arial"/>
                <w:bCs/>
                <w:color w:val="000000" w:themeColor="text1"/>
                <w:szCs w:val="24"/>
              </w:rPr>
            </w:pPr>
          </w:p>
        </w:tc>
      </w:tr>
    </w:tbl>
    <w:p w14:paraId="618450F0" w14:textId="77777777" w:rsidR="00F56886" w:rsidRDefault="00F56886" w:rsidP="00F56886">
      <w:pPr>
        <w:pStyle w:val="ListParagraph"/>
        <w:ind w:left="1080"/>
        <w:rPr>
          <w:rFonts w:ascii="Arial" w:hAnsi="Arial" w:cs="Arial"/>
          <w:bCs/>
          <w:color w:val="000000" w:themeColor="text1"/>
          <w:szCs w:val="24"/>
        </w:rPr>
      </w:pPr>
    </w:p>
    <w:p w14:paraId="10660C64" w14:textId="77777777" w:rsidR="00DD600A" w:rsidRDefault="00DD600A" w:rsidP="00F56886">
      <w:pPr>
        <w:pStyle w:val="ListParagraph"/>
        <w:ind w:left="1080"/>
        <w:rPr>
          <w:rFonts w:ascii="Arial" w:hAnsi="Arial" w:cs="Arial"/>
          <w:bCs/>
          <w:color w:val="000000" w:themeColor="text1"/>
          <w:szCs w:val="24"/>
        </w:rPr>
      </w:pPr>
    </w:p>
    <w:p w14:paraId="3CE49BDA" w14:textId="77777777" w:rsidR="00DD600A" w:rsidRPr="00F56886" w:rsidRDefault="00DD600A" w:rsidP="00F56886">
      <w:pPr>
        <w:pStyle w:val="ListParagraph"/>
        <w:ind w:left="1080"/>
        <w:rPr>
          <w:rFonts w:ascii="Arial" w:hAnsi="Arial" w:cs="Arial"/>
          <w:bCs/>
          <w:color w:val="000000" w:themeColor="text1"/>
          <w:szCs w:val="24"/>
        </w:rPr>
      </w:pPr>
    </w:p>
    <w:p w14:paraId="2C21E825" w14:textId="32D7F26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2.4.10.7 Please affirm</w:t>
      </w:r>
      <w:r w:rsidR="00041475">
        <w:rPr>
          <w:rFonts w:ascii="Arial" w:hAnsi="Arial" w:cs="Arial"/>
          <w:bCs/>
          <w:color w:val="000000" w:themeColor="text1"/>
          <w:szCs w:val="24"/>
        </w:rPr>
        <w:t xml:space="preserve"> and describe </w:t>
      </w:r>
      <w:r w:rsidR="009E2E81">
        <w:rPr>
          <w:rFonts w:ascii="Arial" w:hAnsi="Arial" w:cs="Arial"/>
          <w:bCs/>
          <w:color w:val="000000" w:themeColor="text1"/>
          <w:szCs w:val="24"/>
        </w:rPr>
        <w:t>controls</w:t>
      </w:r>
      <w:r w:rsidR="00041475">
        <w:rPr>
          <w:rFonts w:ascii="Arial" w:hAnsi="Arial" w:cs="Arial"/>
          <w:bCs/>
          <w:color w:val="000000" w:themeColor="text1"/>
          <w:szCs w:val="24"/>
        </w:rPr>
        <w:t xml:space="preserve"> preventing</w:t>
      </w:r>
      <w:r w:rsidRPr="00F56886">
        <w:rPr>
          <w:rFonts w:ascii="Arial" w:hAnsi="Arial" w:cs="Arial"/>
          <w:bCs/>
          <w:color w:val="000000" w:themeColor="text1"/>
          <w:szCs w:val="24"/>
        </w:rPr>
        <w:t xml:space="preserve"> the laboratory will not make changes in key personnel without the approval of the IHRC.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2EAB1FB" w14:textId="77777777" w:rsidTr="00CE08A0">
        <w:trPr>
          <w:trHeight w:val="349"/>
        </w:trPr>
        <w:tc>
          <w:tcPr>
            <w:tcW w:w="9355" w:type="dxa"/>
            <w:tcBorders>
              <w:top w:val="single" w:sz="4" w:space="0" w:color="auto"/>
            </w:tcBorders>
            <w:shd w:val="clear" w:color="000000" w:fill="FFFF99"/>
            <w:noWrap/>
            <w:vAlign w:val="center"/>
          </w:tcPr>
          <w:p w14:paraId="2BD3AEEE" w14:textId="77777777" w:rsidR="00F56886" w:rsidRPr="00F56886" w:rsidRDefault="00F56886" w:rsidP="00F56886">
            <w:pPr>
              <w:pStyle w:val="ListParagraph"/>
              <w:ind w:left="1080"/>
              <w:rPr>
                <w:rFonts w:ascii="Arial" w:hAnsi="Arial" w:cs="Arial"/>
                <w:bCs/>
                <w:color w:val="000000" w:themeColor="text1"/>
                <w:szCs w:val="24"/>
              </w:rPr>
            </w:pPr>
          </w:p>
        </w:tc>
      </w:tr>
    </w:tbl>
    <w:p w14:paraId="30BADC00" w14:textId="77777777" w:rsidR="00F56886" w:rsidRDefault="00F56886" w:rsidP="00F56886">
      <w:pPr>
        <w:pStyle w:val="ListParagraph"/>
        <w:ind w:left="1080"/>
        <w:rPr>
          <w:rFonts w:ascii="Arial" w:hAnsi="Arial" w:cs="Arial"/>
          <w:bCs/>
          <w:color w:val="000000" w:themeColor="text1"/>
          <w:szCs w:val="24"/>
        </w:rPr>
      </w:pPr>
    </w:p>
    <w:p w14:paraId="1C28DAD7" w14:textId="77777777" w:rsidR="007816F0" w:rsidRDefault="007816F0" w:rsidP="00F56886">
      <w:pPr>
        <w:pStyle w:val="ListParagraph"/>
        <w:ind w:left="1080"/>
        <w:rPr>
          <w:rFonts w:ascii="Arial" w:hAnsi="Arial" w:cs="Arial"/>
          <w:bCs/>
          <w:color w:val="000000" w:themeColor="text1"/>
          <w:szCs w:val="24"/>
        </w:rPr>
      </w:pPr>
    </w:p>
    <w:p w14:paraId="11CB9E40" w14:textId="77777777" w:rsidR="007816F0" w:rsidRDefault="007816F0" w:rsidP="00F56886">
      <w:pPr>
        <w:pStyle w:val="ListParagraph"/>
        <w:ind w:left="1080"/>
        <w:rPr>
          <w:rFonts w:ascii="Arial" w:hAnsi="Arial" w:cs="Arial"/>
          <w:bCs/>
          <w:color w:val="000000" w:themeColor="text1"/>
          <w:szCs w:val="24"/>
        </w:rPr>
      </w:pPr>
    </w:p>
    <w:p w14:paraId="71215176" w14:textId="77777777" w:rsidR="007816F0" w:rsidRPr="00F56886" w:rsidRDefault="007816F0" w:rsidP="00F56886">
      <w:pPr>
        <w:pStyle w:val="ListParagraph"/>
        <w:ind w:left="1080"/>
        <w:rPr>
          <w:rFonts w:ascii="Arial" w:hAnsi="Arial" w:cs="Arial"/>
          <w:bCs/>
          <w:color w:val="000000" w:themeColor="text1"/>
          <w:szCs w:val="24"/>
        </w:rPr>
      </w:pPr>
    </w:p>
    <w:p w14:paraId="0B96C28C" w14:textId="5850B3AC"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2.4.10.8 Provide name(s)</w:t>
      </w:r>
      <w:r w:rsidR="00041475">
        <w:rPr>
          <w:rFonts w:ascii="Arial" w:hAnsi="Arial" w:cs="Arial"/>
          <w:bCs/>
          <w:color w:val="000000" w:themeColor="text1"/>
          <w:szCs w:val="24"/>
        </w:rPr>
        <w:t>,</w:t>
      </w:r>
      <w:r w:rsidRPr="00F56886">
        <w:rPr>
          <w:rFonts w:ascii="Arial" w:hAnsi="Arial" w:cs="Arial"/>
          <w:bCs/>
          <w:color w:val="000000" w:themeColor="text1"/>
          <w:szCs w:val="24"/>
        </w:rPr>
        <w:t xml:space="preserve"> resume(s)</w:t>
      </w:r>
      <w:r w:rsidR="00041475">
        <w:rPr>
          <w:rFonts w:ascii="Arial" w:hAnsi="Arial" w:cs="Arial"/>
          <w:bCs/>
          <w:color w:val="000000" w:themeColor="text1"/>
          <w:szCs w:val="24"/>
        </w:rPr>
        <w:t xml:space="preserve"> and experience</w:t>
      </w:r>
      <w:r w:rsidRPr="00F56886">
        <w:rPr>
          <w:rFonts w:ascii="Arial" w:hAnsi="Arial" w:cs="Arial"/>
          <w:bCs/>
          <w:color w:val="000000" w:themeColor="text1"/>
          <w:szCs w:val="24"/>
        </w:rPr>
        <w:t xml:space="preserve"> of qualified personnel who would provide expert testimony upon request of the IHRC.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9946A7F" w14:textId="77777777" w:rsidTr="00CE08A0">
        <w:trPr>
          <w:trHeight w:val="419"/>
        </w:trPr>
        <w:tc>
          <w:tcPr>
            <w:tcW w:w="9355" w:type="dxa"/>
            <w:tcBorders>
              <w:top w:val="single" w:sz="4" w:space="0" w:color="auto"/>
            </w:tcBorders>
            <w:shd w:val="clear" w:color="000000" w:fill="FFFF99"/>
            <w:noWrap/>
            <w:vAlign w:val="center"/>
          </w:tcPr>
          <w:p w14:paraId="31B22078" w14:textId="77777777" w:rsidR="00F56886" w:rsidRPr="00F56886" w:rsidRDefault="00F56886" w:rsidP="00F56886">
            <w:pPr>
              <w:pStyle w:val="ListParagraph"/>
              <w:ind w:left="1080"/>
              <w:rPr>
                <w:rFonts w:ascii="Arial" w:hAnsi="Arial" w:cs="Arial"/>
                <w:bCs/>
                <w:color w:val="000000" w:themeColor="text1"/>
                <w:szCs w:val="24"/>
              </w:rPr>
            </w:pPr>
          </w:p>
        </w:tc>
      </w:tr>
    </w:tbl>
    <w:p w14:paraId="6DC647E0" w14:textId="77777777" w:rsidR="00F56886" w:rsidRPr="00F56886" w:rsidRDefault="00F56886" w:rsidP="00F56886">
      <w:pPr>
        <w:pStyle w:val="ListParagraph"/>
        <w:ind w:left="1080"/>
        <w:rPr>
          <w:rFonts w:ascii="Arial" w:hAnsi="Arial" w:cs="Arial"/>
          <w:bCs/>
          <w:color w:val="000000" w:themeColor="text1"/>
          <w:szCs w:val="24"/>
        </w:rPr>
      </w:pPr>
    </w:p>
    <w:p w14:paraId="6AC04FFD"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2.4.11 LABORATORY FACILITIES</w:t>
      </w:r>
    </w:p>
    <w:p w14:paraId="603B6C02" w14:textId="77777777" w:rsidR="00F56886" w:rsidRPr="00F56886" w:rsidRDefault="00F56886" w:rsidP="00F56886">
      <w:pPr>
        <w:pStyle w:val="ListParagraph"/>
        <w:ind w:left="1080"/>
        <w:rPr>
          <w:rFonts w:ascii="Arial" w:hAnsi="Arial" w:cs="Arial"/>
          <w:bCs/>
          <w:color w:val="000000" w:themeColor="text1"/>
          <w:szCs w:val="24"/>
          <w:u w:val="single"/>
        </w:rPr>
      </w:pPr>
    </w:p>
    <w:p w14:paraId="6EC9813D"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2.4.11.1 Describe fully the laboratory facility including the physical location and address, the total square footage of the laboratory, the date established, total number of full-time and part-time employees, and the total of areas of the laboratory to be used for work dedicated to the IHRC.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6707278" w14:textId="77777777" w:rsidTr="00CE08A0">
        <w:trPr>
          <w:trHeight w:val="300"/>
        </w:trPr>
        <w:tc>
          <w:tcPr>
            <w:tcW w:w="9355" w:type="dxa"/>
            <w:tcBorders>
              <w:top w:val="single" w:sz="4" w:space="0" w:color="auto"/>
            </w:tcBorders>
            <w:shd w:val="clear" w:color="000000" w:fill="FFFF99"/>
            <w:noWrap/>
            <w:vAlign w:val="center"/>
          </w:tcPr>
          <w:p w14:paraId="436FE351" w14:textId="77777777" w:rsidR="00F56886" w:rsidRPr="00F56886" w:rsidRDefault="00F56886" w:rsidP="00F56886">
            <w:pPr>
              <w:pStyle w:val="ListParagraph"/>
              <w:ind w:left="1080"/>
              <w:rPr>
                <w:rFonts w:ascii="Arial" w:hAnsi="Arial" w:cs="Arial"/>
                <w:bCs/>
                <w:color w:val="000000" w:themeColor="text1"/>
                <w:szCs w:val="24"/>
              </w:rPr>
            </w:pPr>
          </w:p>
        </w:tc>
      </w:tr>
    </w:tbl>
    <w:p w14:paraId="12E4297B" w14:textId="77777777" w:rsidR="00F56886" w:rsidRPr="00F56886" w:rsidRDefault="00F56886" w:rsidP="00F56886">
      <w:pPr>
        <w:pStyle w:val="ListParagraph"/>
        <w:ind w:left="1080"/>
        <w:rPr>
          <w:rFonts w:ascii="Arial" w:hAnsi="Arial" w:cs="Arial"/>
          <w:bCs/>
          <w:color w:val="000000" w:themeColor="text1"/>
          <w:szCs w:val="24"/>
        </w:rPr>
      </w:pPr>
    </w:p>
    <w:p w14:paraId="56181CE3" w14:textId="26046CCF"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2.4.11.2 Describe fully the security systems routinely implemented to ensure sample integrity, chain of custody, restricted access sample storage</w:t>
      </w:r>
      <w:r w:rsidR="00041475">
        <w:rPr>
          <w:rFonts w:ascii="Arial" w:hAnsi="Arial" w:cs="Arial"/>
          <w:bCs/>
          <w:color w:val="000000" w:themeColor="text1"/>
          <w:szCs w:val="24"/>
        </w:rPr>
        <w:t xml:space="preserve"> and control </w:t>
      </w:r>
      <w:r w:rsidR="009E2E81">
        <w:rPr>
          <w:rFonts w:ascii="Arial" w:hAnsi="Arial" w:cs="Arial"/>
          <w:bCs/>
          <w:color w:val="000000" w:themeColor="text1"/>
          <w:szCs w:val="24"/>
        </w:rPr>
        <w:t>methodology.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C56655C" w14:textId="77777777" w:rsidTr="00CE08A0">
        <w:trPr>
          <w:trHeight w:val="399"/>
        </w:trPr>
        <w:tc>
          <w:tcPr>
            <w:tcW w:w="9355" w:type="dxa"/>
            <w:tcBorders>
              <w:top w:val="single" w:sz="4" w:space="0" w:color="auto"/>
            </w:tcBorders>
            <w:shd w:val="clear" w:color="000000" w:fill="FFFF99"/>
            <w:noWrap/>
            <w:vAlign w:val="center"/>
          </w:tcPr>
          <w:p w14:paraId="76191C0F" w14:textId="77777777" w:rsidR="00F56886" w:rsidRPr="00F56886" w:rsidRDefault="00F56886" w:rsidP="00F56886">
            <w:pPr>
              <w:pStyle w:val="ListParagraph"/>
              <w:ind w:left="1080"/>
              <w:rPr>
                <w:rFonts w:ascii="Arial" w:hAnsi="Arial" w:cs="Arial"/>
                <w:bCs/>
                <w:color w:val="000000" w:themeColor="text1"/>
                <w:szCs w:val="24"/>
              </w:rPr>
            </w:pPr>
          </w:p>
        </w:tc>
      </w:tr>
    </w:tbl>
    <w:p w14:paraId="597B4247" w14:textId="77777777" w:rsidR="00F56886" w:rsidRPr="00F56886" w:rsidRDefault="00F56886" w:rsidP="00F56886">
      <w:pPr>
        <w:pStyle w:val="ListParagraph"/>
        <w:ind w:left="1080"/>
        <w:rPr>
          <w:rFonts w:ascii="Arial" w:hAnsi="Arial" w:cs="Arial"/>
          <w:bCs/>
          <w:color w:val="000000" w:themeColor="text1"/>
          <w:szCs w:val="24"/>
        </w:rPr>
      </w:pPr>
    </w:p>
    <w:p w14:paraId="68AA7F0C"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2.4.11.3 List all normal business hours that the proposed work for the IHRC is to be performed.</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F18083E" w14:textId="77777777" w:rsidTr="00CE08A0">
        <w:trPr>
          <w:trHeight w:val="429"/>
        </w:trPr>
        <w:tc>
          <w:tcPr>
            <w:tcW w:w="9355" w:type="dxa"/>
            <w:tcBorders>
              <w:top w:val="single" w:sz="4" w:space="0" w:color="auto"/>
            </w:tcBorders>
            <w:shd w:val="clear" w:color="000000" w:fill="FFFF99"/>
            <w:noWrap/>
            <w:vAlign w:val="center"/>
          </w:tcPr>
          <w:p w14:paraId="6FD8E6B8" w14:textId="77777777" w:rsidR="00F56886" w:rsidRPr="00F56886" w:rsidRDefault="00F56886" w:rsidP="00F56886">
            <w:pPr>
              <w:pStyle w:val="ListParagraph"/>
              <w:ind w:left="1080"/>
              <w:rPr>
                <w:rFonts w:ascii="Arial" w:hAnsi="Arial" w:cs="Arial"/>
                <w:bCs/>
                <w:color w:val="000000" w:themeColor="text1"/>
                <w:szCs w:val="24"/>
              </w:rPr>
            </w:pPr>
          </w:p>
        </w:tc>
      </w:tr>
    </w:tbl>
    <w:p w14:paraId="080125D8" w14:textId="77777777" w:rsidR="00F56886" w:rsidRPr="00F56886" w:rsidRDefault="00F56886" w:rsidP="00F56886">
      <w:pPr>
        <w:pStyle w:val="ListParagraph"/>
        <w:ind w:left="1080"/>
        <w:rPr>
          <w:rFonts w:ascii="Arial" w:hAnsi="Arial" w:cs="Arial"/>
          <w:bCs/>
          <w:color w:val="000000" w:themeColor="text1"/>
          <w:szCs w:val="24"/>
        </w:rPr>
      </w:pPr>
    </w:p>
    <w:p w14:paraId="2F157190" w14:textId="3EEAD640"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2.4.11.4 Describe the secure and sample-appropriate storage space for the IHRC’s official samples to maintain chain of custody and chemical integrity. Describe the storage space for testing related supplies and lockable file cabinets for confidential materials including, but not limited to, test results, </w:t>
      </w:r>
      <w:r w:rsidRPr="00F56886">
        <w:rPr>
          <w:rFonts w:ascii="Arial" w:hAnsi="Arial" w:cs="Arial"/>
          <w:bCs/>
          <w:color w:val="000000" w:themeColor="text1"/>
          <w:szCs w:val="24"/>
        </w:rPr>
        <w:lastRenderedPageBreak/>
        <w:t xml:space="preserve">documentation packets, evidentiary materials, </w:t>
      </w:r>
      <w:r w:rsidR="00041475">
        <w:rPr>
          <w:rFonts w:ascii="Arial" w:hAnsi="Arial" w:cs="Arial"/>
          <w:bCs/>
          <w:color w:val="000000" w:themeColor="text1"/>
          <w:szCs w:val="24"/>
        </w:rPr>
        <w:t xml:space="preserve">security, </w:t>
      </w:r>
      <w:r w:rsidRPr="00F56886">
        <w:rPr>
          <w:rFonts w:ascii="Arial" w:hAnsi="Arial" w:cs="Arial"/>
          <w:bCs/>
          <w:color w:val="000000" w:themeColor="text1"/>
          <w:szCs w:val="24"/>
        </w:rPr>
        <w:t>and correspondence with the IHRC.</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2C231040" w14:textId="77777777" w:rsidTr="00CE08A0">
        <w:trPr>
          <w:trHeight w:val="429"/>
        </w:trPr>
        <w:tc>
          <w:tcPr>
            <w:tcW w:w="9355" w:type="dxa"/>
            <w:tcBorders>
              <w:top w:val="single" w:sz="4" w:space="0" w:color="auto"/>
            </w:tcBorders>
            <w:shd w:val="clear" w:color="000000" w:fill="FFFF99"/>
            <w:noWrap/>
            <w:vAlign w:val="center"/>
          </w:tcPr>
          <w:p w14:paraId="64B26D96" w14:textId="77777777" w:rsidR="00F56886" w:rsidRPr="00F56886" w:rsidRDefault="00F56886" w:rsidP="00F56886">
            <w:pPr>
              <w:pStyle w:val="ListParagraph"/>
              <w:ind w:left="1080"/>
              <w:rPr>
                <w:rFonts w:ascii="Arial" w:hAnsi="Arial" w:cs="Arial"/>
                <w:bCs/>
                <w:color w:val="000000" w:themeColor="text1"/>
                <w:szCs w:val="24"/>
              </w:rPr>
            </w:pPr>
          </w:p>
        </w:tc>
      </w:tr>
    </w:tbl>
    <w:p w14:paraId="58332B49" w14:textId="77777777" w:rsidR="00F56886" w:rsidRPr="00F56886" w:rsidRDefault="00F56886" w:rsidP="00F56886">
      <w:pPr>
        <w:pStyle w:val="ListParagraph"/>
        <w:ind w:left="1080"/>
        <w:rPr>
          <w:rFonts w:ascii="Arial" w:hAnsi="Arial" w:cs="Arial"/>
          <w:bCs/>
          <w:color w:val="000000" w:themeColor="text1"/>
          <w:szCs w:val="24"/>
        </w:rPr>
      </w:pPr>
    </w:p>
    <w:p w14:paraId="3E1066A9"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2.4.11.5 Describe the laboratory space equipped with proper bench space, fume hoods, acid/base storage, flammable solvent storage and reagent storage sufficient to satisfy the State and/or Federal Occupational Safety and Health Requirements and standards set forth through ISO/IEC 17025.</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43D4E0C" w14:textId="77777777" w:rsidTr="00CE08A0">
        <w:trPr>
          <w:trHeight w:val="309"/>
        </w:trPr>
        <w:tc>
          <w:tcPr>
            <w:tcW w:w="9355" w:type="dxa"/>
            <w:tcBorders>
              <w:top w:val="single" w:sz="4" w:space="0" w:color="auto"/>
            </w:tcBorders>
            <w:shd w:val="clear" w:color="000000" w:fill="FFFF99"/>
            <w:noWrap/>
            <w:vAlign w:val="center"/>
          </w:tcPr>
          <w:p w14:paraId="163F44C1" w14:textId="77777777" w:rsidR="00F56886" w:rsidRPr="00F56886" w:rsidRDefault="00F56886" w:rsidP="00F56886">
            <w:pPr>
              <w:pStyle w:val="ListParagraph"/>
              <w:ind w:left="1080"/>
              <w:rPr>
                <w:rFonts w:ascii="Arial" w:hAnsi="Arial" w:cs="Arial"/>
                <w:bCs/>
                <w:color w:val="000000" w:themeColor="text1"/>
                <w:szCs w:val="24"/>
              </w:rPr>
            </w:pPr>
          </w:p>
        </w:tc>
      </w:tr>
    </w:tbl>
    <w:p w14:paraId="0EE7E31A" w14:textId="77777777" w:rsidR="00F56886" w:rsidRPr="00F56886" w:rsidRDefault="00F56886" w:rsidP="00F56886">
      <w:pPr>
        <w:pStyle w:val="ListParagraph"/>
        <w:ind w:left="1080"/>
        <w:rPr>
          <w:rFonts w:ascii="Arial" w:hAnsi="Arial" w:cs="Arial"/>
          <w:bCs/>
          <w:color w:val="000000" w:themeColor="text1"/>
          <w:szCs w:val="24"/>
        </w:rPr>
      </w:pPr>
    </w:p>
    <w:p w14:paraId="71000D85" w14:textId="2F92683A"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2.4.11.6 </w:t>
      </w:r>
      <w:r w:rsidR="00041475">
        <w:rPr>
          <w:rFonts w:ascii="Arial" w:hAnsi="Arial" w:cs="Arial"/>
          <w:bCs/>
          <w:color w:val="000000" w:themeColor="text1"/>
          <w:szCs w:val="24"/>
        </w:rPr>
        <w:t>Confirm t</w:t>
      </w:r>
      <w:r w:rsidRPr="00F56886">
        <w:rPr>
          <w:rFonts w:ascii="Arial" w:hAnsi="Arial" w:cs="Arial"/>
          <w:bCs/>
          <w:color w:val="000000" w:themeColor="text1"/>
          <w:szCs w:val="24"/>
        </w:rPr>
        <w:t xml:space="preserve">he laboratory shall have and maintain all applicable Federal and State drug and/or controlled dangerous substances licenses or permits. Please provide copies of those permits.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EE90CD2" w14:textId="77777777" w:rsidTr="00CE08A0">
        <w:trPr>
          <w:trHeight w:val="351"/>
        </w:trPr>
        <w:tc>
          <w:tcPr>
            <w:tcW w:w="9355" w:type="dxa"/>
            <w:tcBorders>
              <w:top w:val="single" w:sz="4" w:space="0" w:color="auto"/>
            </w:tcBorders>
            <w:shd w:val="clear" w:color="000000" w:fill="FFFF99"/>
            <w:noWrap/>
            <w:vAlign w:val="center"/>
          </w:tcPr>
          <w:p w14:paraId="2A13A68C" w14:textId="77777777" w:rsidR="00F56886" w:rsidRPr="00F56886" w:rsidRDefault="00F56886" w:rsidP="00F56886">
            <w:pPr>
              <w:pStyle w:val="ListParagraph"/>
              <w:ind w:left="1080"/>
              <w:rPr>
                <w:rFonts w:ascii="Arial" w:hAnsi="Arial" w:cs="Arial"/>
                <w:bCs/>
                <w:color w:val="000000" w:themeColor="text1"/>
                <w:szCs w:val="24"/>
              </w:rPr>
            </w:pPr>
          </w:p>
        </w:tc>
      </w:tr>
    </w:tbl>
    <w:p w14:paraId="5D9DA476" w14:textId="77777777" w:rsidR="00F56886" w:rsidRDefault="00F56886" w:rsidP="00F56886">
      <w:pPr>
        <w:pStyle w:val="ListParagraph"/>
        <w:ind w:left="1080"/>
        <w:rPr>
          <w:rFonts w:ascii="Arial" w:hAnsi="Arial" w:cs="Arial"/>
          <w:bCs/>
          <w:color w:val="000000" w:themeColor="text1"/>
          <w:szCs w:val="24"/>
        </w:rPr>
      </w:pPr>
    </w:p>
    <w:p w14:paraId="5D78380B" w14:textId="77777777" w:rsidR="007816F0" w:rsidRPr="00F56886" w:rsidRDefault="007816F0" w:rsidP="00F56886">
      <w:pPr>
        <w:pStyle w:val="ListParagraph"/>
        <w:ind w:left="1080"/>
        <w:rPr>
          <w:rFonts w:ascii="Arial" w:hAnsi="Arial" w:cs="Arial"/>
          <w:bCs/>
          <w:color w:val="000000" w:themeColor="text1"/>
          <w:szCs w:val="24"/>
        </w:rPr>
      </w:pPr>
    </w:p>
    <w:p w14:paraId="03BB2A59" w14:textId="2ADC019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2.4.11.7 Please affirm</w:t>
      </w:r>
      <w:r w:rsidR="00041475">
        <w:rPr>
          <w:rFonts w:ascii="Arial" w:hAnsi="Arial" w:cs="Arial"/>
          <w:bCs/>
          <w:color w:val="000000" w:themeColor="text1"/>
          <w:szCs w:val="24"/>
        </w:rPr>
        <w:t xml:space="preserve"> understanding and agreement</w:t>
      </w:r>
      <w:r w:rsidRPr="00F56886">
        <w:rPr>
          <w:rFonts w:ascii="Arial" w:hAnsi="Arial" w:cs="Arial"/>
          <w:bCs/>
          <w:color w:val="000000" w:themeColor="text1"/>
          <w:szCs w:val="24"/>
        </w:rPr>
        <w:t xml:space="preserve"> that </w:t>
      </w:r>
      <w:r w:rsidR="00041475">
        <w:rPr>
          <w:rFonts w:ascii="Arial" w:hAnsi="Arial" w:cs="Arial"/>
          <w:bCs/>
          <w:color w:val="000000" w:themeColor="text1"/>
          <w:szCs w:val="24"/>
        </w:rPr>
        <w:t>your organization understand the requirement to</w:t>
      </w:r>
      <w:r w:rsidRPr="00F56886">
        <w:rPr>
          <w:rFonts w:ascii="Arial" w:hAnsi="Arial" w:cs="Arial"/>
          <w:bCs/>
          <w:color w:val="000000" w:themeColor="text1"/>
          <w:szCs w:val="24"/>
        </w:rPr>
        <w:t xml:space="preserve"> admit any IHRC Commissioners, the Executive Director, and/or designated representative(s) to the laboratory premises for random inspection during regular business hours.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20A0017" w14:textId="77777777" w:rsidTr="00CE08A0">
        <w:trPr>
          <w:trHeight w:val="300"/>
        </w:trPr>
        <w:tc>
          <w:tcPr>
            <w:tcW w:w="9355" w:type="dxa"/>
            <w:tcBorders>
              <w:top w:val="single" w:sz="4" w:space="0" w:color="auto"/>
            </w:tcBorders>
            <w:shd w:val="clear" w:color="000000" w:fill="FFFF99"/>
            <w:noWrap/>
            <w:vAlign w:val="center"/>
          </w:tcPr>
          <w:p w14:paraId="3E5445E4" w14:textId="77777777" w:rsidR="00F56886" w:rsidRPr="00F56886" w:rsidRDefault="00F56886" w:rsidP="00F56886">
            <w:pPr>
              <w:pStyle w:val="ListParagraph"/>
              <w:ind w:left="1080"/>
              <w:rPr>
                <w:rFonts w:ascii="Arial" w:hAnsi="Arial" w:cs="Arial"/>
                <w:bCs/>
                <w:color w:val="000000" w:themeColor="text1"/>
                <w:szCs w:val="24"/>
              </w:rPr>
            </w:pPr>
          </w:p>
        </w:tc>
      </w:tr>
    </w:tbl>
    <w:p w14:paraId="14B2380B" w14:textId="77777777" w:rsidR="00F56886" w:rsidRPr="00F56886" w:rsidRDefault="00F56886" w:rsidP="00F56886">
      <w:pPr>
        <w:pStyle w:val="ListParagraph"/>
        <w:ind w:left="1080"/>
        <w:rPr>
          <w:rFonts w:ascii="Arial" w:hAnsi="Arial" w:cs="Arial"/>
          <w:bCs/>
          <w:color w:val="000000" w:themeColor="text1"/>
          <w:szCs w:val="24"/>
        </w:rPr>
      </w:pPr>
    </w:p>
    <w:p w14:paraId="141CAEA1" w14:textId="66943E71"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2.4.11.8 Please affirm that in lieu of an in-person site visit, </w:t>
      </w:r>
      <w:r w:rsidR="009E2E81" w:rsidRPr="00F56886">
        <w:rPr>
          <w:rFonts w:ascii="Arial" w:hAnsi="Arial" w:cs="Arial"/>
          <w:bCs/>
          <w:color w:val="000000" w:themeColor="text1"/>
          <w:szCs w:val="24"/>
        </w:rPr>
        <w:t>yo</w:t>
      </w:r>
      <w:r w:rsidR="009E2E81">
        <w:rPr>
          <w:rFonts w:ascii="Arial" w:hAnsi="Arial" w:cs="Arial"/>
          <w:bCs/>
          <w:color w:val="000000" w:themeColor="text1"/>
          <w:szCs w:val="24"/>
        </w:rPr>
        <w:t>ur</w:t>
      </w:r>
      <w:r w:rsidR="00041475">
        <w:rPr>
          <w:rFonts w:ascii="Arial" w:hAnsi="Arial" w:cs="Arial"/>
          <w:bCs/>
          <w:color w:val="000000" w:themeColor="text1"/>
          <w:szCs w:val="24"/>
        </w:rPr>
        <w:t xml:space="preserve"> organization </w:t>
      </w:r>
      <w:proofErr w:type="gramStart"/>
      <w:r w:rsidR="00041475">
        <w:rPr>
          <w:rFonts w:ascii="Arial" w:hAnsi="Arial" w:cs="Arial"/>
          <w:bCs/>
          <w:color w:val="000000" w:themeColor="text1"/>
          <w:szCs w:val="24"/>
        </w:rPr>
        <w:t>is</w:t>
      </w:r>
      <w:r w:rsidR="00041475" w:rsidRPr="00F56886">
        <w:rPr>
          <w:rFonts w:ascii="Arial" w:hAnsi="Arial" w:cs="Arial"/>
          <w:bCs/>
          <w:color w:val="000000" w:themeColor="text1"/>
          <w:szCs w:val="24"/>
        </w:rPr>
        <w:t xml:space="preserve"> </w:t>
      </w:r>
      <w:r w:rsidRPr="00F56886">
        <w:rPr>
          <w:rFonts w:ascii="Arial" w:hAnsi="Arial" w:cs="Arial"/>
          <w:bCs/>
          <w:color w:val="000000" w:themeColor="text1"/>
          <w:szCs w:val="24"/>
        </w:rPr>
        <w:t>capable of conducting</w:t>
      </w:r>
      <w:proofErr w:type="gramEnd"/>
      <w:r w:rsidRPr="00F56886">
        <w:rPr>
          <w:rFonts w:ascii="Arial" w:hAnsi="Arial" w:cs="Arial"/>
          <w:bCs/>
          <w:color w:val="000000" w:themeColor="text1"/>
          <w:szCs w:val="24"/>
        </w:rPr>
        <w:t xml:space="preserve"> a virtual tour of the laboratory premises using Skype or an equivalent video conference tool.</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7358209" w14:textId="77777777" w:rsidTr="00CE08A0">
        <w:trPr>
          <w:trHeight w:val="329"/>
        </w:trPr>
        <w:tc>
          <w:tcPr>
            <w:tcW w:w="9355" w:type="dxa"/>
            <w:tcBorders>
              <w:top w:val="single" w:sz="4" w:space="0" w:color="auto"/>
            </w:tcBorders>
            <w:shd w:val="clear" w:color="000000" w:fill="FFFF99"/>
            <w:noWrap/>
            <w:vAlign w:val="center"/>
          </w:tcPr>
          <w:p w14:paraId="2B64058B" w14:textId="77777777" w:rsidR="00F56886" w:rsidRPr="00F56886" w:rsidRDefault="00F56886" w:rsidP="00F56886">
            <w:pPr>
              <w:pStyle w:val="ListParagraph"/>
              <w:ind w:left="1080"/>
              <w:rPr>
                <w:rFonts w:ascii="Arial" w:hAnsi="Arial" w:cs="Arial"/>
                <w:bCs/>
                <w:color w:val="000000" w:themeColor="text1"/>
                <w:szCs w:val="24"/>
              </w:rPr>
            </w:pPr>
          </w:p>
        </w:tc>
      </w:tr>
    </w:tbl>
    <w:p w14:paraId="595751EF" w14:textId="77777777" w:rsidR="00F56886" w:rsidRDefault="00F56886" w:rsidP="00F56886">
      <w:pPr>
        <w:rPr>
          <w:rFonts w:ascii="Arial" w:hAnsi="Arial" w:cs="Arial"/>
          <w:bCs/>
          <w:color w:val="000000" w:themeColor="text1"/>
          <w:szCs w:val="24"/>
          <w:u w:val="single"/>
        </w:rPr>
      </w:pPr>
    </w:p>
    <w:p w14:paraId="5EE8E976" w14:textId="353B9C46"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2.4.12 LABORATORY EQUIPMENT</w:t>
      </w:r>
    </w:p>
    <w:p w14:paraId="7619885F" w14:textId="77777777" w:rsidR="00F56886" w:rsidRPr="00F56886" w:rsidRDefault="00F56886" w:rsidP="00F56886">
      <w:pPr>
        <w:pStyle w:val="ListParagraph"/>
        <w:ind w:left="1080"/>
        <w:rPr>
          <w:rFonts w:ascii="Arial" w:hAnsi="Arial" w:cs="Arial"/>
          <w:bCs/>
          <w:color w:val="000000" w:themeColor="text1"/>
          <w:szCs w:val="24"/>
          <w:u w:val="single"/>
        </w:rPr>
      </w:pPr>
    </w:p>
    <w:p w14:paraId="28512F95" w14:textId="59C73B10"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2.4.12.1 Describe fully the following instrumentation and equipment. </w:t>
      </w:r>
      <w:r w:rsidR="00041475">
        <w:rPr>
          <w:rFonts w:ascii="Arial" w:hAnsi="Arial" w:cs="Arial"/>
          <w:bCs/>
          <w:color w:val="000000" w:themeColor="text1"/>
          <w:szCs w:val="24"/>
        </w:rPr>
        <w:t>Details must include</w:t>
      </w:r>
      <w:r w:rsidR="00041475" w:rsidRPr="00F56886">
        <w:rPr>
          <w:rFonts w:ascii="Arial" w:hAnsi="Arial" w:cs="Arial"/>
          <w:bCs/>
          <w:color w:val="000000" w:themeColor="text1"/>
          <w:szCs w:val="24"/>
        </w:rPr>
        <w:t xml:space="preserve"> </w:t>
      </w:r>
      <w:r w:rsidRPr="00F56886">
        <w:rPr>
          <w:rFonts w:ascii="Arial" w:hAnsi="Arial" w:cs="Arial"/>
          <w:bCs/>
          <w:color w:val="000000" w:themeColor="text1"/>
          <w:szCs w:val="24"/>
        </w:rPr>
        <w:t>whether the equipment is on-site and owned wholly by the laboratory, leased, rented, or on loan. In the case of temporary assignment, state the terms of equipment availability.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43B6841" w14:textId="77777777" w:rsidTr="00CE08A0">
        <w:trPr>
          <w:trHeight w:val="389"/>
        </w:trPr>
        <w:tc>
          <w:tcPr>
            <w:tcW w:w="9355" w:type="dxa"/>
            <w:tcBorders>
              <w:top w:val="single" w:sz="4" w:space="0" w:color="auto"/>
            </w:tcBorders>
            <w:shd w:val="clear" w:color="000000" w:fill="FFFF99"/>
            <w:noWrap/>
            <w:vAlign w:val="center"/>
          </w:tcPr>
          <w:p w14:paraId="4D9B2731" w14:textId="77777777" w:rsidR="00F56886" w:rsidRPr="00F56886" w:rsidRDefault="00F56886" w:rsidP="00F56886">
            <w:pPr>
              <w:pStyle w:val="ListParagraph"/>
              <w:ind w:left="1080"/>
              <w:rPr>
                <w:rFonts w:ascii="Arial" w:hAnsi="Arial" w:cs="Arial"/>
                <w:bCs/>
                <w:color w:val="000000" w:themeColor="text1"/>
                <w:szCs w:val="24"/>
              </w:rPr>
            </w:pPr>
          </w:p>
        </w:tc>
      </w:tr>
    </w:tbl>
    <w:p w14:paraId="061B5D35" w14:textId="77777777" w:rsidR="00F56886" w:rsidRPr="00F56886" w:rsidRDefault="00F56886" w:rsidP="00F56886">
      <w:pPr>
        <w:pStyle w:val="ListParagraph"/>
        <w:ind w:left="1080"/>
        <w:rPr>
          <w:rFonts w:ascii="Arial" w:hAnsi="Arial" w:cs="Arial"/>
          <w:bCs/>
          <w:color w:val="000000" w:themeColor="text1"/>
          <w:szCs w:val="24"/>
        </w:rPr>
      </w:pPr>
    </w:p>
    <w:p w14:paraId="62D37AB1" w14:textId="4B31AD74"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2.4.12.2 </w:t>
      </w:r>
      <w:r w:rsidR="00041475">
        <w:rPr>
          <w:rFonts w:ascii="Arial" w:hAnsi="Arial" w:cs="Arial"/>
          <w:bCs/>
          <w:color w:val="000000" w:themeColor="text1"/>
          <w:szCs w:val="24"/>
        </w:rPr>
        <w:t>Confirm and provide details that t</w:t>
      </w:r>
      <w:r w:rsidRPr="00F56886">
        <w:rPr>
          <w:rFonts w:ascii="Arial" w:hAnsi="Arial" w:cs="Arial"/>
          <w:bCs/>
          <w:color w:val="000000" w:themeColor="text1"/>
          <w:szCs w:val="24"/>
        </w:rPr>
        <w:t xml:space="preserve">he laboratory shall </w:t>
      </w:r>
      <w:proofErr w:type="gramStart"/>
      <w:r w:rsidRPr="00F56886">
        <w:rPr>
          <w:rFonts w:ascii="Arial" w:hAnsi="Arial" w:cs="Arial"/>
          <w:bCs/>
          <w:color w:val="000000" w:themeColor="text1"/>
          <w:szCs w:val="24"/>
        </w:rPr>
        <w:t>have and maintain the necessary equipment in proper working order at all times</w:t>
      </w:r>
      <w:proofErr w:type="gramEnd"/>
      <w:r w:rsidRPr="00F56886">
        <w:rPr>
          <w:rFonts w:ascii="Arial" w:hAnsi="Arial" w:cs="Arial"/>
          <w:bCs/>
          <w:color w:val="000000" w:themeColor="text1"/>
          <w:szCs w:val="24"/>
        </w:rPr>
        <w:t>, provide schedules, and documentation for routine maintenance and or calibration of the following:</w:t>
      </w:r>
    </w:p>
    <w:p w14:paraId="6616BA3B" w14:textId="77777777" w:rsidR="00F56886" w:rsidRPr="00F56886" w:rsidRDefault="00F56886" w:rsidP="00F56886">
      <w:pPr>
        <w:pStyle w:val="ListParagraph"/>
        <w:numPr>
          <w:ilvl w:val="0"/>
          <w:numId w:val="25"/>
        </w:numPr>
        <w:rPr>
          <w:rFonts w:ascii="Arial" w:hAnsi="Arial" w:cs="Arial"/>
          <w:bCs/>
          <w:color w:val="000000" w:themeColor="text1"/>
          <w:szCs w:val="24"/>
        </w:rPr>
      </w:pPr>
      <w:r w:rsidRPr="00F56886">
        <w:rPr>
          <w:rFonts w:ascii="Arial" w:hAnsi="Arial" w:cs="Arial"/>
          <w:bCs/>
          <w:color w:val="000000" w:themeColor="text1"/>
          <w:szCs w:val="24"/>
        </w:rPr>
        <w:t>Gas chromatograph/mass spectrometer equipped with computer data system and libraries.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7A8AC33" w14:textId="77777777" w:rsidTr="00CE08A0">
        <w:trPr>
          <w:trHeight w:val="290"/>
        </w:trPr>
        <w:tc>
          <w:tcPr>
            <w:tcW w:w="9355" w:type="dxa"/>
            <w:tcBorders>
              <w:top w:val="single" w:sz="4" w:space="0" w:color="auto"/>
            </w:tcBorders>
            <w:shd w:val="clear" w:color="000000" w:fill="FFFF99"/>
            <w:noWrap/>
            <w:vAlign w:val="center"/>
          </w:tcPr>
          <w:p w14:paraId="61BBAB54" w14:textId="77777777" w:rsidR="00F56886" w:rsidRPr="00F56886" w:rsidRDefault="00F56886" w:rsidP="00F56886">
            <w:pPr>
              <w:pStyle w:val="ListParagraph"/>
              <w:ind w:left="1080"/>
              <w:rPr>
                <w:rFonts w:ascii="Arial" w:hAnsi="Arial" w:cs="Arial"/>
                <w:bCs/>
                <w:color w:val="000000" w:themeColor="text1"/>
                <w:szCs w:val="24"/>
              </w:rPr>
            </w:pPr>
          </w:p>
        </w:tc>
      </w:tr>
    </w:tbl>
    <w:p w14:paraId="1CE315F1" w14:textId="77777777" w:rsidR="00F56886" w:rsidRPr="00F56886" w:rsidRDefault="00F56886" w:rsidP="00F56886">
      <w:pPr>
        <w:pStyle w:val="ListParagraph"/>
        <w:ind w:left="1080"/>
        <w:rPr>
          <w:rFonts w:ascii="Arial" w:hAnsi="Arial" w:cs="Arial"/>
          <w:bCs/>
          <w:color w:val="000000" w:themeColor="text1"/>
          <w:szCs w:val="24"/>
        </w:rPr>
      </w:pPr>
    </w:p>
    <w:p w14:paraId="4ECD8A4D" w14:textId="77777777" w:rsidR="00F56886" w:rsidRPr="00F56886" w:rsidRDefault="00F56886" w:rsidP="00F56886">
      <w:pPr>
        <w:pStyle w:val="ListParagraph"/>
        <w:numPr>
          <w:ilvl w:val="0"/>
          <w:numId w:val="25"/>
        </w:numPr>
        <w:rPr>
          <w:rFonts w:ascii="Arial" w:hAnsi="Arial" w:cs="Arial"/>
          <w:bCs/>
          <w:color w:val="000000" w:themeColor="text1"/>
          <w:szCs w:val="24"/>
        </w:rPr>
      </w:pPr>
      <w:r w:rsidRPr="00F56886">
        <w:rPr>
          <w:rFonts w:ascii="Arial" w:hAnsi="Arial" w:cs="Arial"/>
          <w:bCs/>
          <w:color w:val="000000" w:themeColor="text1"/>
          <w:szCs w:val="24"/>
        </w:rPr>
        <w:t>High performance liquid chromatograph equipped with ultra-violent absorbance, fluorescence, diode array, mass spectrometric devices and detectors.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DA06F6F" w14:textId="77777777" w:rsidTr="00CE08A0">
        <w:trPr>
          <w:trHeight w:val="329"/>
        </w:trPr>
        <w:tc>
          <w:tcPr>
            <w:tcW w:w="9355" w:type="dxa"/>
            <w:tcBorders>
              <w:top w:val="single" w:sz="4" w:space="0" w:color="auto"/>
            </w:tcBorders>
            <w:shd w:val="clear" w:color="000000" w:fill="FFFF99"/>
            <w:noWrap/>
            <w:vAlign w:val="center"/>
          </w:tcPr>
          <w:p w14:paraId="29A943F2" w14:textId="77777777" w:rsidR="00F56886" w:rsidRPr="00F56886" w:rsidRDefault="00F56886" w:rsidP="00F56886">
            <w:pPr>
              <w:pStyle w:val="ListParagraph"/>
              <w:ind w:left="1080"/>
              <w:rPr>
                <w:rFonts w:ascii="Arial" w:hAnsi="Arial" w:cs="Arial"/>
                <w:bCs/>
                <w:color w:val="000000" w:themeColor="text1"/>
                <w:szCs w:val="24"/>
              </w:rPr>
            </w:pPr>
          </w:p>
        </w:tc>
      </w:tr>
    </w:tbl>
    <w:p w14:paraId="6EDFCAF7" w14:textId="77777777" w:rsidR="00F56886" w:rsidRPr="00F56886" w:rsidRDefault="00F56886" w:rsidP="00F56886">
      <w:pPr>
        <w:pStyle w:val="ListParagraph"/>
        <w:ind w:left="1080"/>
        <w:rPr>
          <w:rFonts w:ascii="Arial" w:hAnsi="Arial" w:cs="Arial"/>
          <w:bCs/>
          <w:color w:val="000000" w:themeColor="text1"/>
          <w:szCs w:val="24"/>
        </w:rPr>
      </w:pPr>
    </w:p>
    <w:p w14:paraId="1A7A572D" w14:textId="77777777" w:rsidR="00F56886" w:rsidRPr="00F56886" w:rsidRDefault="00F56886" w:rsidP="00F56886">
      <w:pPr>
        <w:pStyle w:val="ListParagraph"/>
        <w:numPr>
          <w:ilvl w:val="0"/>
          <w:numId w:val="25"/>
        </w:numPr>
        <w:rPr>
          <w:rFonts w:ascii="Arial" w:hAnsi="Arial" w:cs="Arial"/>
          <w:bCs/>
          <w:color w:val="000000" w:themeColor="text1"/>
          <w:szCs w:val="24"/>
        </w:rPr>
      </w:pPr>
      <w:r w:rsidRPr="00F56886">
        <w:rPr>
          <w:rFonts w:ascii="Arial" w:hAnsi="Arial" w:cs="Arial"/>
          <w:bCs/>
          <w:color w:val="000000" w:themeColor="text1"/>
          <w:szCs w:val="24"/>
        </w:rPr>
        <w:t>Liquid chromatograph/mass spectrometer.</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5040D1C" w14:textId="77777777" w:rsidTr="00CE08A0">
        <w:trPr>
          <w:trHeight w:val="290"/>
        </w:trPr>
        <w:tc>
          <w:tcPr>
            <w:tcW w:w="9355" w:type="dxa"/>
            <w:tcBorders>
              <w:top w:val="single" w:sz="4" w:space="0" w:color="auto"/>
            </w:tcBorders>
            <w:shd w:val="clear" w:color="000000" w:fill="FFFF99"/>
            <w:noWrap/>
            <w:vAlign w:val="center"/>
          </w:tcPr>
          <w:p w14:paraId="59574BCE" w14:textId="77777777" w:rsidR="00F56886" w:rsidRPr="00F56886" w:rsidRDefault="00F56886" w:rsidP="00F56886">
            <w:pPr>
              <w:pStyle w:val="ListParagraph"/>
              <w:ind w:left="1080"/>
              <w:rPr>
                <w:rFonts w:ascii="Arial" w:hAnsi="Arial" w:cs="Arial"/>
                <w:bCs/>
                <w:color w:val="000000" w:themeColor="text1"/>
                <w:szCs w:val="24"/>
              </w:rPr>
            </w:pPr>
          </w:p>
        </w:tc>
      </w:tr>
    </w:tbl>
    <w:p w14:paraId="07779489" w14:textId="77777777" w:rsidR="00F56886" w:rsidRPr="00F56886" w:rsidRDefault="00F56886" w:rsidP="00F56886">
      <w:pPr>
        <w:pStyle w:val="ListParagraph"/>
        <w:ind w:left="1080"/>
        <w:rPr>
          <w:rFonts w:ascii="Arial" w:hAnsi="Arial" w:cs="Arial"/>
          <w:bCs/>
          <w:color w:val="000000" w:themeColor="text1"/>
          <w:szCs w:val="24"/>
        </w:rPr>
      </w:pPr>
    </w:p>
    <w:p w14:paraId="3D08B978" w14:textId="77777777" w:rsidR="00F56886" w:rsidRPr="00F56886" w:rsidRDefault="00F56886" w:rsidP="00F56886">
      <w:pPr>
        <w:pStyle w:val="ListParagraph"/>
        <w:numPr>
          <w:ilvl w:val="0"/>
          <w:numId w:val="25"/>
        </w:numPr>
        <w:rPr>
          <w:rFonts w:ascii="Arial" w:hAnsi="Arial" w:cs="Arial"/>
          <w:bCs/>
          <w:color w:val="000000" w:themeColor="text1"/>
          <w:szCs w:val="24"/>
        </w:rPr>
      </w:pPr>
      <w:r w:rsidRPr="00F56886">
        <w:rPr>
          <w:rFonts w:ascii="Arial" w:hAnsi="Arial" w:cs="Arial"/>
          <w:bCs/>
          <w:color w:val="000000" w:themeColor="text1"/>
          <w:szCs w:val="24"/>
        </w:rPr>
        <w:t>Any additional equipment identified in the laboratory’s response to this RFP.</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1FB7B7F" w14:textId="77777777" w:rsidTr="00CE08A0">
        <w:trPr>
          <w:trHeight w:val="300"/>
        </w:trPr>
        <w:tc>
          <w:tcPr>
            <w:tcW w:w="9355" w:type="dxa"/>
            <w:tcBorders>
              <w:top w:val="single" w:sz="4" w:space="0" w:color="auto"/>
            </w:tcBorders>
            <w:shd w:val="clear" w:color="000000" w:fill="FFFF99"/>
            <w:noWrap/>
            <w:vAlign w:val="center"/>
          </w:tcPr>
          <w:p w14:paraId="6C85542F" w14:textId="77777777" w:rsidR="00F56886" w:rsidRPr="00F56886" w:rsidRDefault="00F56886" w:rsidP="00F56886">
            <w:pPr>
              <w:pStyle w:val="ListParagraph"/>
              <w:ind w:left="1080"/>
              <w:rPr>
                <w:rFonts w:ascii="Arial" w:hAnsi="Arial" w:cs="Arial"/>
                <w:bCs/>
                <w:color w:val="000000" w:themeColor="text1"/>
                <w:szCs w:val="24"/>
              </w:rPr>
            </w:pPr>
          </w:p>
        </w:tc>
      </w:tr>
    </w:tbl>
    <w:p w14:paraId="37BD8AAF" w14:textId="77777777" w:rsidR="00F56886" w:rsidRPr="00F56886" w:rsidRDefault="00F56886" w:rsidP="00F56886">
      <w:pPr>
        <w:pStyle w:val="ListParagraph"/>
        <w:ind w:left="1080"/>
        <w:rPr>
          <w:rFonts w:ascii="Arial" w:hAnsi="Arial" w:cs="Arial"/>
          <w:bCs/>
          <w:color w:val="000000" w:themeColor="text1"/>
          <w:szCs w:val="24"/>
        </w:rPr>
      </w:pPr>
    </w:p>
    <w:p w14:paraId="7D7E235A"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2.4.12.3 Provide documentation that demonstrates proficiency in the performance of the following:</w:t>
      </w:r>
    </w:p>
    <w:p w14:paraId="6B1F3458" w14:textId="77777777" w:rsidR="00F56886" w:rsidRPr="00F56886" w:rsidRDefault="00F56886" w:rsidP="00F56886">
      <w:pPr>
        <w:pStyle w:val="ListParagraph"/>
        <w:numPr>
          <w:ilvl w:val="0"/>
          <w:numId w:val="26"/>
        </w:numPr>
        <w:rPr>
          <w:rFonts w:ascii="Arial" w:hAnsi="Arial" w:cs="Arial"/>
          <w:bCs/>
          <w:color w:val="000000" w:themeColor="text1"/>
          <w:szCs w:val="24"/>
        </w:rPr>
      </w:pPr>
      <w:r w:rsidRPr="00F56886">
        <w:rPr>
          <w:rFonts w:ascii="Arial" w:hAnsi="Arial" w:cs="Arial"/>
          <w:bCs/>
          <w:color w:val="000000" w:themeColor="text1"/>
          <w:szCs w:val="24"/>
        </w:rPr>
        <w:t>Liquid/liquid extraction or comparable methodologies.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EFA1A12" w14:textId="77777777" w:rsidTr="00CE08A0">
        <w:trPr>
          <w:trHeight w:val="270"/>
        </w:trPr>
        <w:tc>
          <w:tcPr>
            <w:tcW w:w="9355" w:type="dxa"/>
            <w:tcBorders>
              <w:top w:val="single" w:sz="4" w:space="0" w:color="auto"/>
            </w:tcBorders>
            <w:shd w:val="clear" w:color="000000" w:fill="FFFF99"/>
            <w:noWrap/>
            <w:vAlign w:val="center"/>
          </w:tcPr>
          <w:p w14:paraId="46E875C0" w14:textId="77777777" w:rsidR="00F56886" w:rsidRPr="00F56886" w:rsidRDefault="00F56886" w:rsidP="00F56886">
            <w:pPr>
              <w:pStyle w:val="ListParagraph"/>
              <w:ind w:left="1080"/>
              <w:rPr>
                <w:rFonts w:ascii="Arial" w:hAnsi="Arial" w:cs="Arial"/>
                <w:bCs/>
                <w:color w:val="000000" w:themeColor="text1"/>
                <w:szCs w:val="24"/>
              </w:rPr>
            </w:pPr>
          </w:p>
        </w:tc>
      </w:tr>
    </w:tbl>
    <w:p w14:paraId="3BC6FDC7" w14:textId="77777777" w:rsidR="00F56886" w:rsidRDefault="00F56886" w:rsidP="00F56886">
      <w:pPr>
        <w:pStyle w:val="ListParagraph"/>
        <w:ind w:left="1080"/>
        <w:rPr>
          <w:rFonts w:ascii="Arial" w:hAnsi="Arial" w:cs="Arial"/>
          <w:bCs/>
          <w:color w:val="000000" w:themeColor="text1"/>
          <w:szCs w:val="24"/>
        </w:rPr>
      </w:pPr>
    </w:p>
    <w:p w14:paraId="069075AE" w14:textId="77777777" w:rsidR="007816F0" w:rsidRPr="00F56886" w:rsidRDefault="007816F0" w:rsidP="00F56886">
      <w:pPr>
        <w:pStyle w:val="ListParagraph"/>
        <w:ind w:left="1080"/>
        <w:rPr>
          <w:rFonts w:ascii="Arial" w:hAnsi="Arial" w:cs="Arial"/>
          <w:bCs/>
          <w:color w:val="000000" w:themeColor="text1"/>
          <w:szCs w:val="24"/>
        </w:rPr>
      </w:pPr>
    </w:p>
    <w:p w14:paraId="5C02A1F1" w14:textId="77777777" w:rsidR="00F56886" w:rsidRPr="00F56886" w:rsidRDefault="00F56886" w:rsidP="00F56886">
      <w:pPr>
        <w:pStyle w:val="ListParagraph"/>
        <w:numPr>
          <w:ilvl w:val="0"/>
          <w:numId w:val="26"/>
        </w:numPr>
        <w:rPr>
          <w:rFonts w:ascii="Arial" w:hAnsi="Arial" w:cs="Arial"/>
          <w:bCs/>
          <w:color w:val="000000" w:themeColor="text1"/>
          <w:szCs w:val="24"/>
        </w:rPr>
      </w:pPr>
      <w:r w:rsidRPr="00F56886">
        <w:rPr>
          <w:rFonts w:ascii="Arial" w:hAnsi="Arial" w:cs="Arial"/>
          <w:bCs/>
          <w:color w:val="000000" w:themeColor="text1"/>
          <w:szCs w:val="24"/>
        </w:rPr>
        <w:t xml:space="preserve">ELISA and/or other immunoassay techniques, which may include automated sample handling, washing, reagent </w:t>
      </w:r>
    </w:p>
    <w:p w14:paraId="6C0B94E8"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dispensing apparatus and an endpoint reading instrument.</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B20998E" w14:textId="77777777" w:rsidTr="00CE08A0">
        <w:trPr>
          <w:trHeight w:val="250"/>
        </w:trPr>
        <w:tc>
          <w:tcPr>
            <w:tcW w:w="9355" w:type="dxa"/>
            <w:tcBorders>
              <w:top w:val="single" w:sz="4" w:space="0" w:color="auto"/>
            </w:tcBorders>
            <w:shd w:val="clear" w:color="000000" w:fill="FFFF99"/>
            <w:noWrap/>
            <w:vAlign w:val="center"/>
          </w:tcPr>
          <w:p w14:paraId="5DBC47F0" w14:textId="77777777" w:rsidR="00F56886" w:rsidRPr="00F56886" w:rsidRDefault="00F56886" w:rsidP="00F56886">
            <w:pPr>
              <w:pStyle w:val="ListParagraph"/>
              <w:ind w:left="1080"/>
              <w:rPr>
                <w:rFonts w:ascii="Arial" w:hAnsi="Arial" w:cs="Arial"/>
                <w:bCs/>
                <w:color w:val="000000" w:themeColor="text1"/>
                <w:szCs w:val="24"/>
              </w:rPr>
            </w:pPr>
          </w:p>
        </w:tc>
      </w:tr>
    </w:tbl>
    <w:p w14:paraId="4CAFAE7B" w14:textId="77777777" w:rsidR="00F56886" w:rsidRPr="00F56886" w:rsidRDefault="00F56886" w:rsidP="00F56886">
      <w:pPr>
        <w:pStyle w:val="ListParagraph"/>
        <w:ind w:left="1080"/>
        <w:rPr>
          <w:rFonts w:ascii="Arial" w:hAnsi="Arial" w:cs="Arial"/>
          <w:bCs/>
          <w:color w:val="000000" w:themeColor="text1"/>
          <w:szCs w:val="24"/>
        </w:rPr>
      </w:pPr>
    </w:p>
    <w:p w14:paraId="0AC592FB" w14:textId="77777777" w:rsidR="00F56886" w:rsidRPr="00F56886" w:rsidRDefault="00F56886" w:rsidP="00F56886">
      <w:pPr>
        <w:pStyle w:val="ListParagraph"/>
        <w:numPr>
          <w:ilvl w:val="0"/>
          <w:numId w:val="26"/>
        </w:numPr>
        <w:rPr>
          <w:rFonts w:ascii="Arial" w:hAnsi="Arial" w:cs="Arial"/>
          <w:bCs/>
          <w:color w:val="000000" w:themeColor="text1"/>
          <w:szCs w:val="24"/>
        </w:rPr>
      </w:pPr>
      <w:r w:rsidRPr="00F56886">
        <w:rPr>
          <w:rFonts w:ascii="Arial" w:hAnsi="Arial" w:cs="Arial"/>
          <w:bCs/>
          <w:color w:val="000000" w:themeColor="text1"/>
          <w:szCs w:val="24"/>
        </w:rPr>
        <w:t>Additional methodologies identified in the laboratory’s response to this RFP.</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BB4EB92" w14:textId="77777777" w:rsidTr="00CE08A0">
        <w:trPr>
          <w:trHeight w:val="250"/>
        </w:trPr>
        <w:tc>
          <w:tcPr>
            <w:tcW w:w="9355" w:type="dxa"/>
            <w:tcBorders>
              <w:top w:val="single" w:sz="4" w:space="0" w:color="auto"/>
            </w:tcBorders>
            <w:shd w:val="clear" w:color="000000" w:fill="FFFF99"/>
            <w:noWrap/>
            <w:vAlign w:val="center"/>
          </w:tcPr>
          <w:p w14:paraId="365EBE3D" w14:textId="77777777" w:rsidR="00F56886" w:rsidRPr="00F56886" w:rsidRDefault="00F56886" w:rsidP="00F56886">
            <w:pPr>
              <w:pStyle w:val="ListParagraph"/>
              <w:ind w:left="1080"/>
              <w:rPr>
                <w:rFonts w:ascii="Arial" w:hAnsi="Arial" w:cs="Arial"/>
                <w:bCs/>
                <w:color w:val="000000" w:themeColor="text1"/>
                <w:szCs w:val="24"/>
              </w:rPr>
            </w:pPr>
          </w:p>
        </w:tc>
      </w:tr>
    </w:tbl>
    <w:p w14:paraId="16BE2FD6" w14:textId="77777777" w:rsidR="00F56886" w:rsidRPr="00F56886" w:rsidRDefault="00F56886" w:rsidP="00F56886">
      <w:pPr>
        <w:pStyle w:val="ListParagraph"/>
        <w:ind w:left="1080"/>
        <w:rPr>
          <w:rFonts w:ascii="Arial" w:hAnsi="Arial" w:cs="Arial"/>
          <w:bCs/>
          <w:color w:val="000000" w:themeColor="text1"/>
          <w:szCs w:val="24"/>
        </w:rPr>
      </w:pPr>
    </w:p>
    <w:p w14:paraId="193DD885"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2.4.12.4 List all additional equipment available for the performance of the proposed work for the IHRC. State whether the equipment is on-site and owned wholly by the laboratory, leased, rented, or on loan. In case of temporary assignment, state the terms of equipment availability.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2E65067" w14:textId="77777777" w:rsidTr="00CE08A0">
        <w:trPr>
          <w:trHeight w:val="349"/>
        </w:trPr>
        <w:tc>
          <w:tcPr>
            <w:tcW w:w="9355" w:type="dxa"/>
            <w:tcBorders>
              <w:top w:val="single" w:sz="4" w:space="0" w:color="auto"/>
            </w:tcBorders>
            <w:shd w:val="clear" w:color="000000" w:fill="FFFF99"/>
            <w:noWrap/>
            <w:vAlign w:val="center"/>
          </w:tcPr>
          <w:p w14:paraId="74A82D7F" w14:textId="77777777" w:rsidR="00F56886" w:rsidRPr="00F56886" w:rsidRDefault="00F56886" w:rsidP="00F56886">
            <w:pPr>
              <w:pStyle w:val="ListParagraph"/>
              <w:ind w:left="1080"/>
              <w:rPr>
                <w:rFonts w:ascii="Arial" w:hAnsi="Arial" w:cs="Arial"/>
                <w:bCs/>
                <w:color w:val="000000" w:themeColor="text1"/>
                <w:szCs w:val="24"/>
              </w:rPr>
            </w:pPr>
          </w:p>
        </w:tc>
      </w:tr>
    </w:tbl>
    <w:p w14:paraId="08A77595" w14:textId="77777777" w:rsidR="00F56886" w:rsidRPr="00F56886" w:rsidRDefault="00F56886" w:rsidP="00F56886">
      <w:pPr>
        <w:pStyle w:val="ListParagraph"/>
        <w:ind w:left="1080"/>
        <w:rPr>
          <w:rFonts w:ascii="Arial" w:hAnsi="Arial" w:cs="Arial"/>
          <w:bCs/>
          <w:color w:val="000000" w:themeColor="text1"/>
          <w:szCs w:val="24"/>
        </w:rPr>
      </w:pPr>
    </w:p>
    <w:p w14:paraId="1B5699D7"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2.4.12.5 List all instrumentation that is currently under a preventative maintenance service contract or agreement.</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588606D" w14:textId="77777777" w:rsidTr="00CE08A0">
        <w:trPr>
          <w:trHeight w:val="300"/>
        </w:trPr>
        <w:tc>
          <w:tcPr>
            <w:tcW w:w="9355" w:type="dxa"/>
            <w:tcBorders>
              <w:top w:val="single" w:sz="4" w:space="0" w:color="auto"/>
            </w:tcBorders>
            <w:shd w:val="clear" w:color="000000" w:fill="FFFF99"/>
            <w:noWrap/>
            <w:vAlign w:val="center"/>
          </w:tcPr>
          <w:p w14:paraId="6458963C" w14:textId="77777777" w:rsidR="00F56886" w:rsidRPr="00F56886" w:rsidRDefault="00F56886" w:rsidP="00F56886">
            <w:pPr>
              <w:pStyle w:val="ListParagraph"/>
              <w:ind w:left="1080"/>
              <w:rPr>
                <w:rFonts w:ascii="Arial" w:hAnsi="Arial" w:cs="Arial"/>
                <w:bCs/>
                <w:color w:val="000000" w:themeColor="text1"/>
                <w:szCs w:val="24"/>
              </w:rPr>
            </w:pPr>
          </w:p>
        </w:tc>
      </w:tr>
    </w:tbl>
    <w:p w14:paraId="4BE80D43" w14:textId="77777777" w:rsidR="00F56886" w:rsidRPr="00F56886" w:rsidRDefault="00F56886" w:rsidP="00F56886">
      <w:pPr>
        <w:pStyle w:val="ListParagraph"/>
        <w:ind w:left="1080"/>
        <w:rPr>
          <w:rFonts w:ascii="Arial" w:hAnsi="Arial" w:cs="Arial"/>
          <w:bCs/>
          <w:color w:val="000000" w:themeColor="text1"/>
          <w:szCs w:val="24"/>
        </w:rPr>
      </w:pPr>
    </w:p>
    <w:p w14:paraId="2051B11D"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2.4.12.6 List all staff dedicated to the IHRC proposed work that have been trained in the operation of each piece of instrumentation and by whom the training was performed.</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376FF2E9" w14:textId="77777777" w:rsidTr="00CE08A0">
        <w:trPr>
          <w:trHeight w:val="339"/>
        </w:trPr>
        <w:tc>
          <w:tcPr>
            <w:tcW w:w="9355" w:type="dxa"/>
            <w:tcBorders>
              <w:top w:val="single" w:sz="4" w:space="0" w:color="auto"/>
            </w:tcBorders>
            <w:shd w:val="clear" w:color="000000" w:fill="FFFF99"/>
            <w:noWrap/>
            <w:vAlign w:val="center"/>
          </w:tcPr>
          <w:p w14:paraId="79045CFB" w14:textId="77777777" w:rsidR="00F56886" w:rsidRPr="00F56886" w:rsidRDefault="00F56886" w:rsidP="00F56886">
            <w:pPr>
              <w:pStyle w:val="ListParagraph"/>
              <w:ind w:left="1080"/>
              <w:rPr>
                <w:rFonts w:ascii="Arial" w:hAnsi="Arial" w:cs="Arial"/>
                <w:bCs/>
                <w:color w:val="000000" w:themeColor="text1"/>
                <w:szCs w:val="24"/>
              </w:rPr>
            </w:pPr>
          </w:p>
        </w:tc>
      </w:tr>
    </w:tbl>
    <w:p w14:paraId="5CC69382" w14:textId="77777777" w:rsidR="00F56886" w:rsidRPr="00F56886" w:rsidRDefault="00F56886" w:rsidP="00F56886">
      <w:pPr>
        <w:pStyle w:val="ListParagraph"/>
        <w:ind w:left="1080"/>
        <w:rPr>
          <w:rFonts w:ascii="Arial" w:hAnsi="Arial" w:cs="Arial"/>
          <w:bCs/>
          <w:color w:val="000000" w:themeColor="text1"/>
          <w:szCs w:val="24"/>
        </w:rPr>
      </w:pPr>
    </w:p>
    <w:p w14:paraId="4915CB47"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2.4.12.7 List any back-up or contingency plans in case of equipment failure.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B42BB06" w14:textId="77777777" w:rsidTr="00CE08A0">
        <w:trPr>
          <w:trHeight w:val="349"/>
        </w:trPr>
        <w:tc>
          <w:tcPr>
            <w:tcW w:w="9355" w:type="dxa"/>
            <w:tcBorders>
              <w:top w:val="single" w:sz="4" w:space="0" w:color="auto"/>
            </w:tcBorders>
            <w:shd w:val="clear" w:color="000000" w:fill="FFFF99"/>
            <w:noWrap/>
            <w:vAlign w:val="center"/>
          </w:tcPr>
          <w:p w14:paraId="64242F98" w14:textId="77777777" w:rsidR="00F56886" w:rsidRPr="00F56886" w:rsidRDefault="00F56886" w:rsidP="00F56886">
            <w:pPr>
              <w:pStyle w:val="ListParagraph"/>
              <w:ind w:left="1080"/>
              <w:rPr>
                <w:rFonts w:ascii="Arial" w:hAnsi="Arial" w:cs="Arial"/>
                <w:bCs/>
                <w:color w:val="000000" w:themeColor="text1"/>
                <w:szCs w:val="24"/>
              </w:rPr>
            </w:pPr>
          </w:p>
        </w:tc>
      </w:tr>
    </w:tbl>
    <w:p w14:paraId="2A0DC918" w14:textId="77777777" w:rsidR="00F56886" w:rsidRDefault="00F56886" w:rsidP="00F56886">
      <w:pPr>
        <w:pStyle w:val="ListParagraph"/>
        <w:ind w:left="1080"/>
        <w:rPr>
          <w:rFonts w:ascii="Arial" w:hAnsi="Arial" w:cs="Arial"/>
          <w:bCs/>
          <w:color w:val="000000" w:themeColor="text1"/>
          <w:szCs w:val="24"/>
        </w:rPr>
      </w:pPr>
    </w:p>
    <w:p w14:paraId="5B792703" w14:textId="77777777" w:rsidR="00792546" w:rsidRDefault="00792546" w:rsidP="00F56886">
      <w:pPr>
        <w:pStyle w:val="ListParagraph"/>
        <w:ind w:left="1080"/>
        <w:rPr>
          <w:rFonts w:ascii="Arial" w:hAnsi="Arial" w:cs="Arial"/>
          <w:bCs/>
          <w:color w:val="000000" w:themeColor="text1"/>
          <w:szCs w:val="24"/>
        </w:rPr>
      </w:pPr>
    </w:p>
    <w:p w14:paraId="49B58367" w14:textId="77777777" w:rsidR="00792546" w:rsidRDefault="00792546" w:rsidP="00F56886">
      <w:pPr>
        <w:pStyle w:val="ListParagraph"/>
        <w:ind w:left="1080"/>
        <w:rPr>
          <w:rFonts w:ascii="Arial" w:hAnsi="Arial" w:cs="Arial"/>
          <w:bCs/>
          <w:color w:val="000000" w:themeColor="text1"/>
          <w:szCs w:val="24"/>
        </w:rPr>
      </w:pPr>
    </w:p>
    <w:p w14:paraId="458AD45B" w14:textId="77777777" w:rsidR="00792546" w:rsidRDefault="00792546" w:rsidP="00F56886">
      <w:pPr>
        <w:pStyle w:val="ListParagraph"/>
        <w:ind w:left="1080"/>
        <w:rPr>
          <w:rFonts w:ascii="Arial" w:hAnsi="Arial" w:cs="Arial"/>
          <w:bCs/>
          <w:color w:val="000000" w:themeColor="text1"/>
          <w:szCs w:val="24"/>
        </w:rPr>
      </w:pPr>
    </w:p>
    <w:p w14:paraId="263C4EEB" w14:textId="77777777" w:rsidR="00792546" w:rsidRDefault="00792546" w:rsidP="00F56886">
      <w:pPr>
        <w:pStyle w:val="ListParagraph"/>
        <w:ind w:left="1080"/>
        <w:rPr>
          <w:rFonts w:ascii="Arial" w:hAnsi="Arial" w:cs="Arial"/>
          <w:bCs/>
          <w:color w:val="000000" w:themeColor="text1"/>
          <w:szCs w:val="24"/>
        </w:rPr>
      </w:pPr>
    </w:p>
    <w:p w14:paraId="596266E9" w14:textId="77777777" w:rsidR="00792546" w:rsidRPr="00F56886" w:rsidRDefault="00792546" w:rsidP="00F56886">
      <w:pPr>
        <w:pStyle w:val="ListParagraph"/>
        <w:ind w:left="1080"/>
        <w:rPr>
          <w:rFonts w:ascii="Arial" w:hAnsi="Arial" w:cs="Arial"/>
          <w:bCs/>
          <w:color w:val="000000" w:themeColor="text1"/>
          <w:szCs w:val="24"/>
        </w:rPr>
      </w:pPr>
    </w:p>
    <w:p w14:paraId="6DE8777B"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2.4.13 ADDITIONAL REQUIREMENTS</w:t>
      </w:r>
    </w:p>
    <w:p w14:paraId="1E04AE87" w14:textId="77777777" w:rsidR="00F56886" w:rsidRPr="00F56886" w:rsidRDefault="00F56886" w:rsidP="00F56886">
      <w:pPr>
        <w:pStyle w:val="ListParagraph"/>
        <w:ind w:left="1080"/>
        <w:rPr>
          <w:rFonts w:ascii="Arial" w:hAnsi="Arial" w:cs="Arial"/>
          <w:bCs/>
          <w:color w:val="000000" w:themeColor="text1"/>
          <w:szCs w:val="24"/>
          <w:u w:val="single"/>
        </w:rPr>
      </w:pPr>
    </w:p>
    <w:p w14:paraId="0A3C9AC1"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2.4.13.1 Provide a listing of peer reviewed scientific publications relating to equine racing chemistry resulting from work performed in your laboratory.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4B2D90F" w14:textId="77777777" w:rsidTr="00CE08A0">
        <w:trPr>
          <w:trHeight w:val="359"/>
        </w:trPr>
        <w:tc>
          <w:tcPr>
            <w:tcW w:w="9355" w:type="dxa"/>
            <w:tcBorders>
              <w:top w:val="single" w:sz="4" w:space="0" w:color="auto"/>
            </w:tcBorders>
            <w:shd w:val="clear" w:color="000000" w:fill="FFFF99"/>
            <w:noWrap/>
            <w:vAlign w:val="center"/>
          </w:tcPr>
          <w:p w14:paraId="52099556" w14:textId="77777777" w:rsidR="00F56886" w:rsidRPr="00F56886" w:rsidRDefault="00F56886" w:rsidP="00F56886">
            <w:pPr>
              <w:pStyle w:val="ListParagraph"/>
              <w:ind w:left="1080"/>
              <w:rPr>
                <w:rFonts w:ascii="Arial" w:hAnsi="Arial" w:cs="Arial"/>
                <w:bCs/>
                <w:color w:val="000000" w:themeColor="text1"/>
                <w:szCs w:val="24"/>
              </w:rPr>
            </w:pPr>
          </w:p>
        </w:tc>
      </w:tr>
    </w:tbl>
    <w:p w14:paraId="6C3E05F7" w14:textId="77777777" w:rsidR="00F56886" w:rsidRPr="00F56886" w:rsidRDefault="00F56886" w:rsidP="00F56886">
      <w:pPr>
        <w:pStyle w:val="ListParagraph"/>
        <w:ind w:left="1080"/>
        <w:rPr>
          <w:rFonts w:ascii="Arial" w:hAnsi="Arial" w:cs="Arial"/>
          <w:bCs/>
          <w:color w:val="000000" w:themeColor="text1"/>
          <w:szCs w:val="24"/>
        </w:rPr>
      </w:pPr>
    </w:p>
    <w:p w14:paraId="2277B5B1"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2.4.13.2 Describe fully all equine research projects originating in or from work in your laboratory and the funding sources within the last three (3) years.</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46C372DC" w14:textId="77777777" w:rsidTr="00CE08A0">
        <w:trPr>
          <w:trHeight w:val="300"/>
        </w:trPr>
        <w:tc>
          <w:tcPr>
            <w:tcW w:w="9355" w:type="dxa"/>
            <w:tcBorders>
              <w:top w:val="single" w:sz="4" w:space="0" w:color="auto"/>
            </w:tcBorders>
            <w:shd w:val="clear" w:color="000000" w:fill="FFFF99"/>
            <w:noWrap/>
            <w:vAlign w:val="center"/>
          </w:tcPr>
          <w:p w14:paraId="6581FC93" w14:textId="77777777" w:rsidR="00F56886" w:rsidRPr="00F56886" w:rsidRDefault="00F56886" w:rsidP="00F56886">
            <w:pPr>
              <w:pStyle w:val="ListParagraph"/>
              <w:ind w:left="1080"/>
              <w:rPr>
                <w:rFonts w:ascii="Arial" w:hAnsi="Arial" w:cs="Arial"/>
                <w:bCs/>
                <w:color w:val="000000" w:themeColor="text1"/>
                <w:szCs w:val="24"/>
              </w:rPr>
            </w:pPr>
          </w:p>
        </w:tc>
      </w:tr>
    </w:tbl>
    <w:p w14:paraId="531A4B7F" w14:textId="77777777" w:rsidR="00F56886" w:rsidRPr="00F56886" w:rsidRDefault="00F56886" w:rsidP="00F56886">
      <w:pPr>
        <w:pStyle w:val="ListParagraph"/>
        <w:ind w:left="1080"/>
        <w:rPr>
          <w:rFonts w:ascii="Arial" w:hAnsi="Arial" w:cs="Arial"/>
          <w:bCs/>
          <w:color w:val="000000" w:themeColor="text1"/>
          <w:szCs w:val="24"/>
        </w:rPr>
      </w:pPr>
    </w:p>
    <w:p w14:paraId="32CF1E5B"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2.4.13.3 The IHRC has budgeted and is holding in reserve $50,000 annually for future testing needs. As the use of performance enhancing drugs in horse racing evolves, the IHRC will need technical assistance from vendor(s) to develop tests as new drugs arise. Please detail how you will assist the IHRC in developing these tests and your typical price development process. The IHRC anticipates adding blood profiles, intended to monitor equine health and organ function, to its drug testing program. Bidders should be prepared to secure a vendor capable of performing this service upon request of IHRC. The reserve money will be used to compensate the primary laboratory for this work.</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EB388FE" w14:textId="77777777" w:rsidTr="00CE08A0">
        <w:trPr>
          <w:trHeight w:val="369"/>
        </w:trPr>
        <w:tc>
          <w:tcPr>
            <w:tcW w:w="9355" w:type="dxa"/>
            <w:tcBorders>
              <w:top w:val="single" w:sz="4" w:space="0" w:color="auto"/>
            </w:tcBorders>
            <w:shd w:val="clear" w:color="000000" w:fill="FFFF99"/>
            <w:noWrap/>
            <w:vAlign w:val="center"/>
          </w:tcPr>
          <w:p w14:paraId="4ECC4D05" w14:textId="77777777" w:rsidR="00F56886" w:rsidRPr="00F56886" w:rsidRDefault="00F56886" w:rsidP="00F56886">
            <w:pPr>
              <w:pStyle w:val="ListParagraph"/>
              <w:ind w:left="1080"/>
              <w:rPr>
                <w:rFonts w:ascii="Arial" w:hAnsi="Arial" w:cs="Arial"/>
                <w:bCs/>
                <w:color w:val="000000" w:themeColor="text1"/>
                <w:szCs w:val="24"/>
              </w:rPr>
            </w:pPr>
          </w:p>
        </w:tc>
      </w:tr>
    </w:tbl>
    <w:p w14:paraId="189B3964" w14:textId="77777777" w:rsidR="00F56886" w:rsidRPr="00F56886" w:rsidRDefault="00F56886" w:rsidP="00F56886">
      <w:pPr>
        <w:pStyle w:val="ListParagraph"/>
        <w:ind w:left="1080"/>
        <w:rPr>
          <w:rFonts w:ascii="Arial" w:hAnsi="Arial" w:cs="Arial"/>
          <w:bCs/>
          <w:color w:val="000000" w:themeColor="text1"/>
          <w:szCs w:val="24"/>
        </w:rPr>
      </w:pPr>
    </w:p>
    <w:p w14:paraId="15F55EE3" w14:textId="27A2922B"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2.4.13.4 Provide confirmation that screening analyses of race day samples can be accomplished within five (5) business days of receipt of the sample. Describe circumstances, and provide examples of drugs, where additional time to confirm suspicious findings might be requested. Provide affirmation that you will notify IHRC immediately if race day samples cannot be screened within five (5) business days. Additionally, provide confirmation that confirmatory analyses can be completed within five (5) business days following an initial screening of a sample if required by the IHRC. Provide affirmation that you will notify IHRC immediately if confirmatory analyses cannot be completed within five (5) business days following the initial screening.</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72E41B40" w14:textId="77777777" w:rsidTr="00D20E01">
        <w:trPr>
          <w:trHeight w:val="319"/>
        </w:trPr>
        <w:tc>
          <w:tcPr>
            <w:tcW w:w="9355" w:type="dxa"/>
            <w:tcBorders>
              <w:top w:val="single" w:sz="4" w:space="0" w:color="auto"/>
            </w:tcBorders>
            <w:shd w:val="clear" w:color="000000" w:fill="FFFF99"/>
            <w:noWrap/>
            <w:vAlign w:val="center"/>
          </w:tcPr>
          <w:p w14:paraId="0145EEBB" w14:textId="77777777" w:rsidR="00F56886" w:rsidRPr="00F56886" w:rsidRDefault="00F56886" w:rsidP="00F56886">
            <w:pPr>
              <w:pStyle w:val="ListParagraph"/>
              <w:ind w:left="1080"/>
              <w:rPr>
                <w:rFonts w:ascii="Arial" w:hAnsi="Arial" w:cs="Arial"/>
                <w:bCs/>
                <w:color w:val="000000" w:themeColor="text1"/>
                <w:szCs w:val="24"/>
              </w:rPr>
            </w:pPr>
          </w:p>
        </w:tc>
      </w:tr>
    </w:tbl>
    <w:p w14:paraId="33F6639B" w14:textId="77777777" w:rsidR="00F56886" w:rsidRPr="00F56886" w:rsidRDefault="00F56886" w:rsidP="00F56886">
      <w:pPr>
        <w:pStyle w:val="ListParagraph"/>
        <w:ind w:left="1080"/>
        <w:rPr>
          <w:rFonts w:ascii="Arial" w:hAnsi="Arial" w:cs="Arial"/>
          <w:bCs/>
          <w:color w:val="000000" w:themeColor="text1"/>
          <w:szCs w:val="24"/>
        </w:rPr>
      </w:pPr>
    </w:p>
    <w:p w14:paraId="0E581258"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2.4.13.5 Identify the laboratory you propose to use for facilitation of testing of serum samples and for the presence of cobalt </w:t>
      </w:r>
      <w:proofErr w:type="gramStart"/>
      <w:r w:rsidRPr="00F56886">
        <w:rPr>
          <w:rFonts w:ascii="Arial" w:hAnsi="Arial" w:cs="Arial"/>
          <w:bCs/>
          <w:color w:val="000000" w:themeColor="text1"/>
          <w:szCs w:val="24"/>
        </w:rPr>
        <w:t>in excess of</w:t>
      </w:r>
      <w:proofErr w:type="gramEnd"/>
      <w:r w:rsidRPr="00F56886">
        <w:rPr>
          <w:rFonts w:ascii="Arial" w:hAnsi="Arial" w:cs="Arial"/>
          <w:bCs/>
          <w:color w:val="000000" w:themeColor="text1"/>
          <w:szCs w:val="24"/>
        </w:rPr>
        <w:t xml:space="preserve"> threshold levels established by IHRC rules (currently 25 parts per billion). Provide technical specifications regarding that laboratory’s ability to accurately and efficiently analyze serum for the presence of cobalt. Include the per-test cost associated with each serum sample submitted for cobalt analysis, and the selected laboratory’s anticipated time for providing results. Further, provide a proposed Memorandum of Understanding between the laboratory proposed for cobalt testing and your laboratory.</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02F21138" w14:textId="77777777" w:rsidTr="00D20E01">
        <w:trPr>
          <w:trHeight w:val="319"/>
        </w:trPr>
        <w:tc>
          <w:tcPr>
            <w:tcW w:w="9355" w:type="dxa"/>
            <w:tcBorders>
              <w:top w:val="single" w:sz="4" w:space="0" w:color="auto"/>
            </w:tcBorders>
            <w:shd w:val="clear" w:color="000000" w:fill="FFFF99"/>
            <w:noWrap/>
            <w:vAlign w:val="center"/>
          </w:tcPr>
          <w:p w14:paraId="63C4760F" w14:textId="77777777" w:rsidR="00F56886" w:rsidRPr="00F56886" w:rsidRDefault="00F56886" w:rsidP="00F56886">
            <w:pPr>
              <w:pStyle w:val="ListParagraph"/>
              <w:ind w:left="1080"/>
              <w:rPr>
                <w:rFonts w:ascii="Arial" w:hAnsi="Arial" w:cs="Arial"/>
                <w:bCs/>
                <w:color w:val="000000" w:themeColor="text1"/>
                <w:szCs w:val="24"/>
              </w:rPr>
            </w:pPr>
          </w:p>
        </w:tc>
      </w:tr>
    </w:tbl>
    <w:p w14:paraId="1B8B36CF" w14:textId="77777777" w:rsidR="00F56886" w:rsidRPr="00F56886" w:rsidRDefault="00F56886" w:rsidP="00F56886">
      <w:pPr>
        <w:pStyle w:val="ListParagraph"/>
        <w:ind w:left="1080"/>
        <w:rPr>
          <w:rFonts w:ascii="Arial" w:hAnsi="Arial" w:cs="Arial"/>
          <w:bCs/>
          <w:color w:val="000000" w:themeColor="text1"/>
          <w:szCs w:val="24"/>
        </w:rPr>
      </w:pPr>
    </w:p>
    <w:p w14:paraId="46C27626"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2.4.13.6 Identify, by drug and number of called positives, all confirmed positive equine tests over the past five (5) years. The laboratory may redact information that specifically identifies clients, trainers, or horses. </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59738615" w14:textId="77777777" w:rsidTr="00D20E01">
        <w:trPr>
          <w:trHeight w:val="290"/>
        </w:trPr>
        <w:tc>
          <w:tcPr>
            <w:tcW w:w="9355" w:type="dxa"/>
            <w:tcBorders>
              <w:top w:val="single" w:sz="4" w:space="0" w:color="auto"/>
            </w:tcBorders>
            <w:shd w:val="clear" w:color="000000" w:fill="FFFF99"/>
            <w:noWrap/>
            <w:vAlign w:val="center"/>
          </w:tcPr>
          <w:p w14:paraId="2D3B5D35" w14:textId="77777777" w:rsidR="00F56886" w:rsidRPr="00F56886" w:rsidRDefault="00F56886" w:rsidP="00F56886">
            <w:pPr>
              <w:pStyle w:val="ListParagraph"/>
              <w:ind w:left="1080"/>
              <w:rPr>
                <w:rFonts w:ascii="Arial" w:hAnsi="Arial" w:cs="Arial"/>
                <w:bCs/>
                <w:color w:val="000000" w:themeColor="text1"/>
                <w:szCs w:val="24"/>
              </w:rPr>
            </w:pPr>
          </w:p>
        </w:tc>
      </w:tr>
    </w:tbl>
    <w:p w14:paraId="3FEBA693" w14:textId="77777777" w:rsidR="00F56886" w:rsidRPr="00F56886" w:rsidRDefault="00F56886" w:rsidP="00F56886">
      <w:pPr>
        <w:pStyle w:val="ListParagraph"/>
        <w:ind w:left="1080"/>
        <w:rPr>
          <w:rFonts w:ascii="Arial" w:hAnsi="Arial" w:cs="Arial"/>
          <w:bCs/>
          <w:color w:val="000000" w:themeColor="text1"/>
          <w:szCs w:val="24"/>
        </w:rPr>
      </w:pPr>
    </w:p>
    <w:p w14:paraId="4E62322A" w14:textId="77777777"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2.4.13.7 Provide information relating to any efforts made in the past to educate horsemen about testing and responsible use of permitted medications. The laboratory shall also provide a plan for educational efforts directed toward Indiana horsemen if the lab is awarded the Indiana contract.</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1FC88C4B" w14:textId="77777777" w:rsidTr="00D20E01">
        <w:trPr>
          <w:trHeight w:val="389"/>
        </w:trPr>
        <w:tc>
          <w:tcPr>
            <w:tcW w:w="9355" w:type="dxa"/>
            <w:tcBorders>
              <w:top w:val="single" w:sz="4" w:space="0" w:color="auto"/>
            </w:tcBorders>
            <w:shd w:val="clear" w:color="000000" w:fill="FFFF99"/>
            <w:noWrap/>
            <w:vAlign w:val="center"/>
          </w:tcPr>
          <w:p w14:paraId="282B4A27" w14:textId="77777777" w:rsidR="00F56886" w:rsidRPr="00F56886" w:rsidRDefault="00F56886" w:rsidP="00F56886">
            <w:pPr>
              <w:pStyle w:val="ListParagraph"/>
              <w:ind w:left="1080"/>
              <w:rPr>
                <w:rFonts w:ascii="Arial" w:hAnsi="Arial" w:cs="Arial"/>
                <w:bCs/>
                <w:color w:val="000000" w:themeColor="text1"/>
                <w:szCs w:val="24"/>
              </w:rPr>
            </w:pPr>
          </w:p>
        </w:tc>
      </w:tr>
    </w:tbl>
    <w:p w14:paraId="6BBACFB7" w14:textId="77777777" w:rsidR="00F56886" w:rsidRPr="00F56886" w:rsidRDefault="00F56886" w:rsidP="00F56886">
      <w:pPr>
        <w:pStyle w:val="ListParagraph"/>
        <w:ind w:left="1080"/>
        <w:rPr>
          <w:rFonts w:ascii="Arial" w:hAnsi="Arial" w:cs="Arial"/>
          <w:bCs/>
          <w:color w:val="000000" w:themeColor="text1"/>
          <w:szCs w:val="24"/>
        </w:rPr>
      </w:pPr>
    </w:p>
    <w:p w14:paraId="78BFA1B4" w14:textId="77777777" w:rsidR="00F56886" w:rsidRPr="00F56886" w:rsidRDefault="00F56886" w:rsidP="00F56886">
      <w:pPr>
        <w:rPr>
          <w:rFonts w:ascii="Arial" w:hAnsi="Arial" w:cs="Arial"/>
          <w:b/>
          <w:color w:val="000000" w:themeColor="text1"/>
          <w:szCs w:val="24"/>
          <w:u w:val="single"/>
        </w:rPr>
      </w:pPr>
      <w:r w:rsidRPr="00F56886">
        <w:rPr>
          <w:rFonts w:ascii="Arial" w:hAnsi="Arial" w:cs="Arial"/>
          <w:b/>
          <w:color w:val="000000" w:themeColor="text1"/>
          <w:szCs w:val="24"/>
          <w:u w:val="single"/>
        </w:rPr>
        <w:t>2.4.14 SUGGESTED ADDITIONAL INFORMATION</w:t>
      </w:r>
    </w:p>
    <w:p w14:paraId="73BA1EB4" w14:textId="77777777" w:rsidR="00F56886" w:rsidRPr="00F56886" w:rsidRDefault="00F56886" w:rsidP="00F56886">
      <w:pPr>
        <w:pStyle w:val="ListParagraph"/>
        <w:ind w:left="1080"/>
        <w:rPr>
          <w:rFonts w:ascii="Arial" w:hAnsi="Arial" w:cs="Arial"/>
          <w:bCs/>
          <w:color w:val="000000" w:themeColor="text1"/>
          <w:szCs w:val="24"/>
          <w:u w:val="single"/>
        </w:rPr>
      </w:pPr>
    </w:p>
    <w:p w14:paraId="6AAB6AE7" w14:textId="5604A362" w:rsidR="00F56886" w:rsidRPr="00F56886" w:rsidRDefault="00F56886" w:rsidP="00F56886">
      <w:pPr>
        <w:pStyle w:val="ListParagraph"/>
        <w:ind w:left="1080"/>
        <w:rPr>
          <w:rFonts w:ascii="Arial" w:hAnsi="Arial" w:cs="Arial"/>
          <w:bCs/>
          <w:color w:val="000000" w:themeColor="text1"/>
          <w:szCs w:val="24"/>
        </w:rPr>
      </w:pPr>
      <w:r w:rsidRPr="00F56886">
        <w:rPr>
          <w:rFonts w:ascii="Arial" w:hAnsi="Arial" w:cs="Arial"/>
          <w:bCs/>
          <w:color w:val="000000" w:themeColor="text1"/>
          <w:szCs w:val="24"/>
        </w:rPr>
        <w:t xml:space="preserve">2.4.14.1 The IHRC intends to form a partnership with the chosen laboratory to remain at the cutting edge of testing and sanctioning illegal or illicit drug use in horse racing in Indiana. As such, the IHRC strongly suggests that the bidders provide a list of substances/drugs for which the laboratory has the capability to test. </w:t>
      </w:r>
      <w:r w:rsidR="00AE17C9">
        <w:rPr>
          <w:rFonts w:ascii="Arial" w:hAnsi="Arial" w:cs="Arial"/>
          <w:bCs/>
          <w:color w:val="000000" w:themeColor="text1"/>
          <w:szCs w:val="24"/>
        </w:rPr>
        <w:t>P</w:t>
      </w:r>
      <w:r w:rsidRPr="00F56886">
        <w:rPr>
          <w:rFonts w:ascii="Arial" w:hAnsi="Arial" w:cs="Arial"/>
          <w:bCs/>
          <w:color w:val="000000" w:themeColor="text1"/>
          <w:szCs w:val="24"/>
        </w:rPr>
        <w:t>rovide IHRC with the total number of substances/drugs that are screened for in each test. Understanding the proprietary nature of the above information, and the need for the information to be protected from potential bad actors in the horse racing industry, the IHRC is prepared to treat the above as confidential and proprietary if the bidder follows the instructions included for confidential information in this RFP. Bidders that decline to provide the above information should provide a detailed description of why that choice was made.</w:t>
      </w:r>
    </w:p>
    <w:tbl>
      <w:tblPr>
        <w:tblW w:w="93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4A0" w:firstRow="1" w:lastRow="0" w:firstColumn="1" w:lastColumn="0" w:noHBand="0" w:noVBand="1"/>
      </w:tblPr>
      <w:tblGrid>
        <w:gridCol w:w="9355"/>
      </w:tblGrid>
      <w:tr w:rsidR="00F56886" w:rsidRPr="00F56886" w14:paraId="6D853B24" w14:textId="77777777" w:rsidTr="00D20E01">
        <w:trPr>
          <w:trHeight w:val="379"/>
        </w:trPr>
        <w:tc>
          <w:tcPr>
            <w:tcW w:w="9355" w:type="dxa"/>
            <w:tcBorders>
              <w:top w:val="single" w:sz="4" w:space="0" w:color="auto"/>
            </w:tcBorders>
            <w:shd w:val="clear" w:color="000000" w:fill="FFFF99"/>
            <w:noWrap/>
            <w:vAlign w:val="center"/>
          </w:tcPr>
          <w:p w14:paraId="4D310B24" w14:textId="77777777" w:rsidR="00F56886" w:rsidRPr="00F56886" w:rsidRDefault="00F56886" w:rsidP="00F56886">
            <w:pPr>
              <w:pStyle w:val="ListParagraph"/>
              <w:ind w:left="1080"/>
              <w:rPr>
                <w:rFonts w:ascii="Arial" w:hAnsi="Arial" w:cs="Arial"/>
                <w:bCs/>
                <w:color w:val="000000" w:themeColor="text1"/>
                <w:szCs w:val="24"/>
              </w:rPr>
            </w:pPr>
          </w:p>
        </w:tc>
      </w:tr>
    </w:tbl>
    <w:p w14:paraId="51C0BE75" w14:textId="77777777" w:rsidR="009918E9" w:rsidRPr="0002578B" w:rsidRDefault="009918E9" w:rsidP="009918E9">
      <w:pPr>
        <w:pStyle w:val="ListParagraph"/>
        <w:ind w:left="1080"/>
        <w:rPr>
          <w:rFonts w:asciiTheme="minorHAnsi" w:hAnsiTheme="minorHAnsi" w:cstheme="minorHAnsi"/>
          <w:color w:val="000000" w:themeColor="text1"/>
          <w:szCs w:val="24"/>
        </w:rPr>
      </w:pPr>
    </w:p>
    <w:sectPr w:rsidR="009918E9" w:rsidRPr="0002578B" w:rsidSect="0033531A">
      <w:headerReference w:type="default" r:id="rId11"/>
      <w:footerReference w:type="default" r:id="rId12"/>
      <w:pgSz w:w="12240" w:h="15840"/>
      <w:pgMar w:top="1440" w:right="1440" w:bottom="1440" w:left="144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FE070" w14:textId="77777777" w:rsidR="00946CCD" w:rsidRDefault="00946CCD" w:rsidP="00946CCD">
      <w:r>
        <w:separator/>
      </w:r>
    </w:p>
  </w:endnote>
  <w:endnote w:type="continuationSeparator" w:id="0">
    <w:p w14:paraId="134CFE90" w14:textId="77777777" w:rsidR="00946CCD" w:rsidRDefault="00946CCD" w:rsidP="0094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396924"/>
      <w:docPartObj>
        <w:docPartGallery w:val="Page Numbers (Bottom of Page)"/>
        <w:docPartUnique/>
      </w:docPartObj>
    </w:sdtPr>
    <w:sdtEndPr>
      <w:rPr>
        <w:rFonts w:asciiTheme="minorHAnsi" w:hAnsiTheme="minorHAnsi" w:cstheme="minorHAns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rPr>
          <w:fldChar w:fldCharType="separate"/>
        </w:r>
        <w:r w:rsidRPr="00946CCD">
          <w:rPr>
            <w:rFonts w:asciiTheme="minorHAnsi" w:hAnsiTheme="minorHAnsi" w:cstheme="minorHAnsi"/>
            <w:noProof/>
          </w:rPr>
          <w:t>2</w:t>
        </w:r>
        <w:r w:rsidRPr="00946CCD">
          <w:rPr>
            <w:rFonts w:asciiTheme="minorHAnsi" w:hAnsiTheme="minorHAnsi" w:cstheme="minorHAnsi"/>
            <w:noProof/>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68BCE" w14:textId="77777777" w:rsidR="00946CCD" w:rsidRDefault="00946CCD" w:rsidP="00946CCD">
      <w:r>
        <w:separator/>
      </w:r>
    </w:p>
  </w:footnote>
  <w:footnote w:type="continuationSeparator" w:id="0">
    <w:p w14:paraId="676E2DC6" w14:textId="77777777" w:rsidR="00946CCD" w:rsidRDefault="00946CCD" w:rsidP="0094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3B7B8" w14:textId="77777777" w:rsidR="0033531A" w:rsidRPr="005A0DAB" w:rsidRDefault="0033531A" w:rsidP="0033531A">
    <w:pPr>
      <w:jc w:val="center"/>
      <w:rPr>
        <w:rFonts w:ascii="Arial" w:hAnsi="Arial" w:cs="Arial"/>
        <w:sz w:val="28"/>
        <w:szCs w:val="28"/>
      </w:rPr>
    </w:pPr>
    <w:r w:rsidRPr="005A0DAB">
      <w:rPr>
        <w:rFonts w:ascii="Arial" w:hAnsi="Arial" w:cs="Arial"/>
        <w:sz w:val="28"/>
        <w:szCs w:val="28"/>
      </w:rPr>
      <w:t>RFP 265-25-80618, Equine Drug Testing</w:t>
    </w:r>
  </w:p>
  <w:p w14:paraId="2813681F" w14:textId="77777777" w:rsidR="0033531A" w:rsidRPr="005A0DAB" w:rsidRDefault="0033531A" w:rsidP="0033531A">
    <w:pPr>
      <w:jc w:val="center"/>
      <w:rPr>
        <w:rFonts w:ascii="Arial" w:hAnsi="Arial" w:cs="Arial"/>
        <w:color w:val="000000" w:themeColor="text1"/>
        <w:sz w:val="28"/>
        <w:szCs w:val="28"/>
      </w:rPr>
    </w:pPr>
    <w:r w:rsidRPr="005A0DAB">
      <w:rPr>
        <w:rFonts w:ascii="Arial" w:hAnsi="Arial" w:cs="Arial"/>
        <w:color w:val="000000" w:themeColor="text1"/>
        <w:sz w:val="28"/>
        <w:szCs w:val="28"/>
      </w:rPr>
      <w:t>TECHNICAL PROPOSAL</w:t>
    </w:r>
  </w:p>
  <w:p w14:paraId="53B289C1" w14:textId="7D902C93" w:rsidR="00946CCD" w:rsidRPr="005A0DAB" w:rsidRDefault="0033531A" w:rsidP="0033531A">
    <w:pPr>
      <w:jc w:val="center"/>
      <w:rPr>
        <w:rFonts w:ascii="Arial" w:hAnsi="Arial" w:cs="Arial"/>
        <w:sz w:val="28"/>
        <w:szCs w:val="28"/>
      </w:rPr>
    </w:pPr>
    <w:r w:rsidRPr="005A0DAB">
      <w:rPr>
        <w:rFonts w:ascii="Arial" w:hAnsi="Arial" w:cs="Arial"/>
        <w:color w:val="000000" w:themeColor="text1"/>
        <w:sz w:val="28"/>
        <w:szCs w:val="28"/>
      </w:rPr>
      <w:t>ATTACHMENT 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78771F0"/>
    <w:multiLevelType w:val="hybridMultilevel"/>
    <w:tmpl w:val="BA969EF6"/>
    <w:lvl w:ilvl="0" w:tplc="E4CAD4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ED1470"/>
    <w:multiLevelType w:val="hybridMultilevel"/>
    <w:tmpl w:val="85E88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71745A"/>
    <w:multiLevelType w:val="hybridMultilevel"/>
    <w:tmpl w:val="F8429416"/>
    <w:lvl w:ilvl="0" w:tplc="D9BEF7EC">
      <w:start w:val="1"/>
      <w:numFmt w:val="lowerRoman"/>
      <w:lvlText w:val="%1."/>
      <w:lvlJc w:val="left"/>
      <w:pPr>
        <w:ind w:left="180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2EB1C93"/>
    <w:multiLevelType w:val="hybridMultilevel"/>
    <w:tmpl w:val="FA589F20"/>
    <w:lvl w:ilvl="0" w:tplc="E4CAD4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D163A3"/>
    <w:multiLevelType w:val="hybridMultilevel"/>
    <w:tmpl w:val="53288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55556332"/>
    <w:multiLevelType w:val="hybridMultilevel"/>
    <w:tmpl w:val="83247EBC"/>
    <w:lvl w:ilvl="0" w:tplc="D9BEF7EC">
      <w:start w:val="1"/>
      <w:numFmt w:val="lowerRoman"/>
      <w:lvlText w:val="%1."/>
      <w:lvlJc w:val="left"/>
      <w:pPr>
        <w:ind w:left="1800" w:hanging="720"/>
      </w:pPr>
      <w:rPr>
        <w:rFonts w:hint="default"/>
      </w:rPr>
    </w:lvl>
    <w:lvl w:ilvl="1" w:tplc="D9BEF7EC">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5BEA79A8"/>
    <w:multiLevelType w:val="hybridMultilevel"/>
    <w:tmpl w:val="08F27B04"/>
    <w:lvl w:ilvl="0" w:tplc="E4CAD4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F985D83"/>
    <w:multiLevelType w:val="hybridMultilevel"/>
    <w:tmpl w:val="59A69CFE"/>
    <w:lvl w:ilvl="0" w:tplc="D9BEF7EC">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538934389">
    <w:abstractNumId w:val="19"/>
  </w:num>
  <w:num w:numId="2" w16cid:durableId="900284564">
    <w:abstractNumId w:val="2"/>
  </w:num>
  <w:num w:numId="3" w16cid:durableId="595942095">
    <w:abstractNumId w:val="18"/>
  </w:num>
  <w:num w:numId="4" w16cid:durableId="326592892">
    <w:abstractNumId w:val="16"/>
  </w:num>
  <w:num w:numId="5" w16cid:durableId="1819953288">
    <w:abstractNumId w:val="7"/>
  </w:num>
  <w:num w:numId="6" w16cid:durableId="1372487621">
    <w:abstractNumId w:val="12"/>
  </w:num>
  <w:num w:numId="7" w16cid:durableId="1000040407">
    <w:abstractNumId w:val="14"/>
  </w:num>
  <w:num w:numId="8" w16cid:durableId="1596550826">
    <w:abstractNumId w:val="10"/>
  </w:num>
  <w:num w:numId="9" w16cid:durableId="2033220430">
    <w:abstractNumId w:val="3"/>
  </w:num>
  <w:num w:numId="10" w16cid:durableId="181483334">
    <w:abstractNumId w:val="6"/>
  </w:num>
  <w:num w:numId="11" w16cid:durableId="1265768544">
    <w:abstractNumId w:val="8"/>
  </w:num>
  <w:num w:numId="12" w16cid:durableId="191578384">
    <w:abstractNumId w:val="20"/>
  </w:num>
  <w:num w:numId="13" w16cid:durableId="60059325">
    <w:abstractNumId w:val="0"/>
  </w:num>
  <w:num w:numId="14" w16cid:durableId="809907808">
    <w:abstractNumId w:val="25"/>
  </w:num>
  <w:num w:numId="15" w16cid:durableId="1265767762">
    <w:abstractNumId w:val="26"/>
  </w:num>
  <w:num w:numId="16" w16cid:durableId="344794243">
    <w:abstractNumId w:val="23"/>
  </w:num>
  <w:num w:numId="17" w16cid:durableId="223025688">
    <w:abstractNumId w:val="24"/>
  </w:num>
  <w:num w:numId="18" w16cid:durableId="1580554517">
    <w:abstractNumId w:val="27"/>
  </w:num>
  <w:num w:numId="19" w16cid:durableId="1900700848">
    <w:abstractNumId w:val="22"/>
  </w:num>
  <w:num w:numId="20" w16cid:durableId="1654333860">
    <w:abstractNumId w:val="9"/>
  </w:num>
  <w:num w:numId="21" w16cid:durableId="1673413155">
    <w:abstractNumId w:val="5"/>
  </w:num>
  <w:num w:numId="22" w16cid:durableId="1242447302">
    <w:abstractNumId w:val="15"/>
  </w:num>
  <w:num w:numId="23" w16cid:durableId="589050718">
    <w:abstractNumId w:val="21"/>
  </w:num>
  <w:num w:numId="24" w16cid:durableId="333146939">
    <w:abstractNumId w:val="13"/>
  </w:num>
  <w:num w:numId="25" w16cid:durableId="552540584">
    <w:abstractNumId w:val="17"/>
  </w:num>
  <w:num w:numId="26" w16cid:durableId="81685789">
    <w:abstractNumId w:val="11"/>
  </w:num>
  <w:num w:numId="27" w16cid:durableId="427432377">
    <w:abstractNumId w:val="1"/>
  </w:num>
  <w:num w:numId="28" w16cid:durableId="895168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12AB5"/>
    <w:rsid w:val="0002578B"/>
    <w:rsid w:val="000360A7"/>
    <w:rsid w:val="00041475"/>
    <w:rsid w:val="000546D6"/>
    <w:rsid w:val="00060744"/>
    <w:rsid w:val="000949E3"/>
    <w:rsid w:val="00096E70"/>
    <w:rsid w:val="000A25EE"/>
    <w:rsid w:val="000A3B58"/>
    <w:rsid w:val="000C601E"/>
    <w:rsid w:val="000C7F1D"/>
    <w:rsid w:val="000E4ACC"/>
    <w:rsid w:val="000F5916"/>
    <w:rsid w:val="000F61EE"/>
    <w:rsid w:val="0010304E"/>
    <w:rsid w:val="00103EF5"/>
    <w:rsid w:val="00110333"/>
    <w:rsid w:val="001168F3"/>
    <w:rsid w:val="00122AEC"/>
    <w:rsid w:val="00123620"/>
    <w:rsid w:val="00123C9F"/>
    <w:rsid w:val="0013574B"/>
    <w:rsid w:val="00142DC6"/>
    <w:rsid w:val="001472A7"/>
    <w:rsid w:val="001506C4"/>
    <w:rsid w:val="00166D4C"/>
    <w:rsid w:val="00171593"/>
    <w:rsid w:val="0018294E"/>
    <w:rsid w:val="001E066F"/>
    <w:rsid w:val="001E2A7B"/>
    <w:rsid w:val="001E3E87"/>
    <w:rsid w:val="001F1F8B"/>
    <w:rsid w:val="00207C74"/>
    <w:rsid w:val="0022471D"/>
    <w:rsid w:val="00241747"/>
    <w:rsid w:val="002472C0"/>
    <w:rsid w:val="0026075C"/>
    <w:rsid w:val="0027520F"/>
    <w:rsid w:val="00282DCB"/>
    <w:rsid w:val="00286E03"/>
    <w:rsid w:val="002A111D"/>
    <w:rsid w:val="002D59FD"/>
    <w:rsid w:val="002D6CB9"/>
    <w:rsid w:val="002E357C"/>
    <w:rsid w:val="002F2EA2"/>
    <w:rsid w:val="00313490"/>
    <w:rsid w:val="003268D3"/>
    <w:rsid w:val="0033531A"/>
    <w:rsid w:val="0034123E"/>
    <w:rsid w:val="00341F6F"/>
    <w:rsid w:val="00347D13"/>
    <w:rsid w:val="00353FC1"/>
    <w:rsid w:val="003559F8"/>
    <w:rsid w:val="00362E0A"/>
    <w:rsid w:val="0037523D"/>
    <w:rsid w:val="00390BB0"/>
    <w:rsid w:val="003B2D41"/>
    <w:rsid w:val="003C0EBD"/>
    <w:rsid w:val="003C44D6"/>
    <w:rsid w:val="003D1693"/>
    <w:rsid w:val="003D260B"/>
    <w:rsid w:val="003E061F"/>
    <w:rsid w:val="003E7FD4"/>
    <w:rsid w:val="00422F28"/>
    <w:rsid w:val="00424EDB"/>
    <w:rsid w:val="00432ECE"/>
    <w:rsid w:val="00434BAF"/>
    <w:rsid w:val="00447736"/>
    <w:rsid w:val="0045107D"/>
    <w:rsid w:val="0045412C"/>
    <w:rsid w:val="00467597"/>
    <w:rsid w:val="004E3B63"/>
    <w:rsid w:val="004F2490"/>
    <w:rsid w:val="00502748"/>
    <w:rsid w:val="00506E96"/>
    <w:rsid w:val="00507F7B"/>
    <w:rsid w:val="005335E2"/>
    <w:rsid w:val="00533C0A"/>
    <w:rsid w:val="0053496C"/>
    <w:rsid w:val="00535B6B"/>
    <w:rsid w:val="00537253"/>
    <w:rsid w:val="005415AA"/>
    <w:rsid w:val="005744C7"/>
    <w:rsid w:val="005947FE"/>
    <w:rsid w:val="0059739F"/>
    <w:rsid w:val="005A0DAB"/>
    <w:rsid w:val="005C3B25"/>
    <w:rsid w:val="005F55FD"/>
    <w:rsid w:val="005F7208"/>
    <w:rsid w:val="006054C3"/>
    <w:rsid w:val="0062442D"/>
    <w:rsid w:val="006337D2"/>
    <w:rsid w:val="00684495"/>
    <w:rsid w:val="00693241"/>
    <w:rsid w:val="006A1835"/>
    <w:rsid w:val="006D3E14"/>
    <w:rsid w:val="006E29FB"/>
    <w:rsid w:val="006E5DF5"/>
    <w:rsid w:val="006F2ED7"/>
    <w:rsid w:val="006F61F1"/>
    <w:rsid w:val="0070410F"/>
    <w:rsid w:val="007204B4"/>
    <w:rsid w:val="0072380B"/>
    <w:rsid w:val="00744BED"/>
    <w:rsid w:val="0075240A"/>
    <w:rsid w:val="00756098"/>
    <w:rsid w:val="007623F3"/>
    <w:rsid w:val="00764552"/>
    <w:rsid w:val="0077724C"/>
    <w:rsid w:val="007816F0"/>
    <w:rsid w:val="00783096"/>
    <w:rsid w:val="00791371"/>
    <w:rsid w:val="00792546"/>
    <w:rsid w:val="007B0743"/>
    <w:rsid w:val="007D2EB6"/>
    <w:rsid w:val="007E5145"/>
    <w:rsid w:val="008111AD"/>
    <w:rsid w:val="00821061"/>
    <w:rsid w:val="00822B49"/>
    <w:rsid w:val="008313EF"/>
    <w:rsid w:val="00835E94"/>
    <w:rsid w:val="00843EB9"/>
    <w:rsid w:val="008476DA"/>
    <w:rsid w:val="00862884"/>
    <w:rsid w:val="00863F83"/>
    <w:rsid w:val="00867A69"/>
    <w:rsid w:val="00867DB9"/>
    <w:rsid w:val="00876830"/>
    <w:rsid w:val="008D1FF0"/>
    <w:rsid w:val="008D5F66"/>
    <w:rsid w:val="008E5D6B"/>
    <w:rsid w:val="008F0735"/>
    <w:rsid w:val="008F5A08"/>
    <w:rsid w:val="00920D42"/>
    <w:rsid w:val="00922FCA"/>
    <w:rsid w:val="00940480"/>
    <w:rsid w:val="00942D0B"/>
    <w:rsid w:val="00946CCD"/>
    <w:rsid w:val="00950F10"/>
    <w:rsid w:val="00953566"/>
    <w:rsid w:val="00955446"/>
    <w:rsid w:val="00973585"/>
    <w:rsid w:val="009918E9"/>
    <w:rsid w:val="009A5D63"/>
    <w:rsid w:val="009A607B"/>
    <w:rsid w:val="009B3172"/>
    <w:rsid w:val="009B5A4C"/>
    <w:rsid w:val="009C6265"/>
    <w:rsid w:val="009C7E78"/>
    <w:rsid w:val="009D20D3"/>
    <w:rsid w:val="009E2E81"/>
    <w:rsid w:val="009E6BB6"/>
    <w:rsid w:val="009F0971"/>
    <w:rsid w:val="00A27B41"/>
    <w:rsid w:val="00A519FD"/>
    <w:rsid w:val="00A755BD"/>
    <w:rsid w:val="00A75623"/>
    <w:rsid w:val="00AC6F95"/>
    <w:rsid w:val="00AD3FA6"/>
    <w:rsid w:val="00AE17C9"/>
    <w:rsid w:val="00B01FFF"/>
    <w:rsid w:val="00B240A1"/>
    <w:rsid w:val="00B3197F"/>
    <w:rsid w:val="00B31AA4"/>
    <w:rsid w:val="00B33818"/>
    <w:rsid w:val="00B51BB2"/>
    <w:rsid w:val="00B61D44"/>
    <w:rsid w:val="00B678DD"/>
    <w:rsid w:val="00B719DF"/>
    <w:rsid w:val="00B8533C"/>
    <w:rsid w:val="00B85771"/>
    <w:rsid w:val="00B90998"/>
    <w:rsid w:val="00B955EE"/>
    <w:rsid w:val="00BA0808"/>
    <w:rsid w:val="00BA108F"/>
    <w:rsid w:val="00BB3164"/>
    <w:rsid w:val="00BC7D24"/>
    <w:rsid w:val="00BE24BE"/>
    <w:rsid w:val="00BF1AF2"/>
    <w:rsid w:val="00BF7F40"/>
    <w:rsid w:val="00C06A87"/>
    <w:rsid w:val="00C16304"/>
    <w:rsid w:val="00C22C0A"/>
    <w:rsid w:val="00C25B24"/>
    <w:rsid w:val="00C60F33"/>
    <w:rsid w:val="00C812A0"/>
    <w:rsid w:val="00C82CC0"/>
    <w:rsid w:val="00C84AF4"/>
    <w:rsid w:val="00C93AA2"/>
    <w:rsid w:val="00C95400"/>
    <w:rsid w:val="00C9574E"/>
    <w:rsid w:val="00CB253E"/>
    <w:rsid w:val="00CC7DB6"/>
    <w:rsid w:val="00CD2251"/>
    <w:rsid w:val="00CE08A0"/>
    <w:rsid w:val="00CE15D1"/>
    <w:rsid w:val="00D11429"/>
    <w:rsid w:val="00D20E01"/>
    <w:rsid w:val="00D26825"/>
    <w:rsid w:val="00D32DCF"/>
    <w:rsid w:val="00D351C5"/>
    <w:rsid w:val="00D36426"/>
    <w:rsid w:val="00D470E2"/>
    <w:rsid w:val="00D60809"/>
    <w:rsid w:val="00D60B4B"/>
    <w:rsid w:val="00D73D50"/>
    <w:rsid w:val="00D93D45"/>
    <w:rsid w:val="00DA4EBB"/>
    <w:rsid w:val="00DA58AC"/>
    <w:rsid w:val="00DC18D5"/>
    <w:rsid w:val="00DC6E27"/>
    <w:rsid w:val="00DD0AB0"/>
    <w:rsid w:val="00DD600A"/>
    <w:rsid w:val="00DD6277"/>
    <w:rsid w:val="00DF015D"/>
    <w:rsid w:val="00DF0EA5"/>
    <w:rsid w:val="00DF2CB6"/>
    <w:rsid w:val="00DF3FF3"/>
    <w:rsid w:val="00DF7654"/>
    <w:rsid w:val="00E1490E"/>
    <w:rsid w:val="00E22875"/>
    <w:rsid w:val="00E24B45"/>
    <w:rsid w:val="00E3428A"/>
    <w:rsid w:val="00E44749"/>
    <w:rsid w:val="00E72611"/>
    <w:rsid w:val="00E85E50"/>
    <w:rsid w:val="00E92B20"/>
    <w:rsid w:val="00E94CFA"/>
    <w:rsid w:val="00EE26A3"/>
    <w:rsid w:val="00EF1C75"/>
    <w:rsid w:val="00EF71A1"/>
    <w:rsid w:val="00F02B64"/>
    <w:rsid w:val="00F05E8F"/>
    <w:rsid w:val="00F56886"/>
    <w:rsid w:val="00F62650"/>
    <w:rsid w:val="00F71F72"/>
    <w:rsid w:val="00F77FFC"/>
    <w:rsid w:val="00F90033"/>
    <w:rsid w:val="00F95D3F"/>
    <w:rsid w:val="00FA3C54"/>
    <w:rsid w:val="00FD24DF"/>
    <w:rsid w:val="00FD3979"/>
    <w:rsid w:val="00FD5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4BBA192F-E845-4AEE-B47B-0FF407A9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Revision">
    <w:name w:val="Revision"/>
    <w:hidden/>
    <w:uiPriority w:val="99"/>
    <w:semiHidden/>
    <w:rsid w:val="00D36426"/>
    <w:pPr>
      <w:spacing w:after="0" w:line="240" w:lineRule="auto"/>
    </w:pPr>
    <w:rPr>
      <w:rFonts w:ascii="Courier" w:eastAsia="Times New Roman" w:hAnsi="Courier"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057">
      <w:bodyDiv w:val="1"/>
      <w:marLeft w:val="0"/>
      <w:marRight w:val="0"/>
      <w:marTop w:val="0"/>
      <w:marBottom w:val="0"/>
      <w:divBdr>
        <w:top w:val="none" w:sz="0" w:space="0" w:color="auto"/>
        <w:left w:val="none" w:sz="0" w:space="0" w:color="auto"/>
        <w:bottom w:val="none" w:sz="0" w:space="0" w:color="auto"/>
        <w:right w:val="none" w:sz="0" w:space="0" w:color="auto"/>
      </w:divBdr>
    </w:div>
    <w:div w:id="12869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8" ma:contentTypeDescription="Create a new document." ma:contentTypeScope="" ma:versionID="ce830d8010b51e38590978bab322a0c8">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807e8e790bf1b9f4e3b8aaa8051521d7"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A961727F-8ACF-45D6-A8FE-1CA5A985B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3437</Words>
  <Characters>19592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athiemann</dc:creator>
  <cp:lastModifiedBy>Sample IV, Arthur</cp:lastModifiedBy>
  <cp:revision>3</cp:revision>
  <cp:lastPrinted>2013-02-05T17:28:00Z</cp:lastPrinted>
  <dcterms:created xsi:type="dcterms:W3CDTF">2024-08-23T20:16:00Z</dcterms:created>
  <dcterms:modified xsi:type="dcterms:W3CDTF">2024-08-23T20:40:00Z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